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0EAE" w14:textId="77777777" w:rsidR="00345148" w:rsidRPr="007B7118" w:rsidRDefault="00345148">
      <w:pPr>
        <w:rPr>
          <w:b/>
          <w:color w:val="000000" w:themeColor="text1"/>
          <w:lang w:val="fr-FR"/>
        </w:rPr>
      </w:pPr>
    </w:p>
    <w:p w14:paraId="760D91CE" w14:textId="02F41733" w:rsidR="00405EE2" w:rsidRDefault="00405EE2">
      <w:pPr>
        <w:pStyle w:val="P68B1DB1-Normal1"/>
        <w:rPr>
          <w:color w:val="000000" w:themeColor="text1"/>
          <w:lang w:val="fr-FR"/>
        </w:rPr>
      </w:pPr>
      <w:r>
        <w:rPr>
          <w:color w:val="000000" w:themeColor="text1"/>
          <w:lang w:val="fr-FR"/>
        </w:rPr>
        <w:t>COMMUNIQU</w:t>
      </w:r>
      <w:r w:rsidR="00385D01">
        <w:rPr>
          <w:rFonts w:cstheme="minorHAnsi"/>
          <w:color w:val="000000" w:themeColor="text1"/>
          <w:lang w:val="fr-FR"/>
        </w:rPr>
        <w:t>É</w:t>
      </w:r>
      <w:r>
        <w:rPr>
          <w:color w:val="000000" w:themeColor="text1"/>
          <w:lang w:val="fr-FR"/>
        </w:rPr>
        <w:t xml:space="preserve"> DE PRESSE</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sidR="00A950F5">
        <w:rPr>
          <w:color w:val="000000" w:themeColor="text1"/>
          <w:lang w:val="fr-FR"/>
        </w:rPr>
        <w:t xml:space="preserve">   </w:t>
      </w:r>
      <w:r w:rsidR="00C41C2B">
        <w:rPr>
          <w:color w:val="000000" w:themeColor="text1"/>
          <w:lang w:val="fr-FR"/>
        </w:rPr>
        <w:t xml:space="preserve">       </w:t>
      </w:r>
      <w:r>
        <w:rPr>
          <w:color w:val="000000" w:themeColor="text1"/>
          <w:lang w:val="fr-FR"/>
        </w:rPr>
        <w:t>Paris</w:t>
      </w:r>
      <w:r w:rsidR="00B21E1F">
        <w:rPr>
          <w:color w:val="000000" w:themeColor="text1"/>
          <w:lang w:val="fr-FR"/>
        </w:rPr>
        <w:t xml:space="preserve">, </w:t>
      </w:r>
      <w:r>
        <w:rPr>
          <w:color w:val="000000" w:themeColor="text1"/>
          <w:lang w:val="fr-FR"/>
        </w:rPr>
        <w:t>le</w:t>
      </w:r>
      <w:r w:rsidR="00A950F5">
        <w:rPr>
          <w:color w:val="000000" w:themeColor="text1"/>
          <w:lang w:val="fr-FR"/>
        </w:rPr>
        <w:t xml:space="preserve"> </w:t>
      </w:r>
      <w:r w:rsidR="00317367">
        <w:rPr>
          <w:color w:val="000000" w:themeColor="text1"/>
          <w:lang w:val="fr-FR"/>
        </w:rPr>
        <w:t>30</w:t>
      </w:r>
      <w:r w:rsidR="0057269B">
        <w:rPr>
          <w:color w:val="000000" w:themeColor="text1"/>
          <w:lang w:val="fr-FR"/>
        </w:rPr>
        <w:t xml:space="preserve"> </w:t>
      </w:r>
      <w:r w:rsidR="00A950F5">
        <w:rPr>
          <w:color w:val="000000" w:themeColor="text1"/>
          <w:lang w:val="fr-FR"/>
        </w:rPr>
        <w:t>juin 2022</w:t>
      </w:r>
    </w:p>
    <w:p w14:paraId="5D70B3F9" w14:textId="77777777" w:rsidR="00405EE2" w:rsidRDefault="00405EE2">
      <w:pPr>
        <w:pStyle w:val="P68B1DB1-Normal1"/>
        <w:rPr>
          <w:color w:val="000000" w:themeColor="text1"/>
          <w:lang w:val="fr-FR"/>
        </w:rPr>
      </w:pPr>
    </w:p>
    <w:p w14:paraId="14DB0662" w14:textId="53C22AEC" w:rsidR="006414F7" w:rsidRPr="004B31C5" w:rsidRDefault="00261677" w:rsidP="004B31C5">
      <w:pPr>
        <w:pStyle w:val="P68B1DB1-Normal1"/>
        <w:jc w:val="center"/>
        <w:rPr>
          <w:color w:val="000000" w:themeColor="text1"/>
          <w:sz w:val="28"/>
          <w:szCs w:val="24"/>
          <w:lang w:val="fr-FR"/>
        </w:rPr>
      </w:pPr>
      <w:r w:rsidRPr="004B31C5">
        <w:rPr>
          <w:color w:val="000000" w:themeColor="text1"/>
          <w:sz w:val="28"/>
          <w:szCs w:val="24"/>
          <w:lang w:val="fr-FR"/>
        </w:rPr>
        <w:t xml:space="preserve">Biocair élargit son réseau européen </w:t>
      </w:r>
      <w:r w:rsidR="00F3278F">
        <w:rPr>
          <w:color w:val="000000" w:themeColor="text1"/>
          <w:sz w:val="28"/>
          <w:szCs w:val="24"/>
          <w:lang w:val="fr-FR"/>
        </w:rPr>
        <w:br/>
      </w:r>
      <w:r w:rsidR="000B530D" w:rsidRPr="004B31C5">
        <w:rPr>
          <w:color w:val="000000" w:themeColor="text1"/>
          <w:sz w:val="28"/>
          <w:szCs w:val="24"/>
          <w:lang w:val="fr-FR"/>
        </w:rPr>
        <w:t xml:space="preserve">avec </w:t>
      </w:r>
      <w:r w:rsidR="00F3278F">
        <w:rPr>
          <w:color w:val="000000" w:themeColor="text1"/>
          <w:sz w:val="28"/>
          <w:szCs w:val="24"/>
          <w:lang w:val="fr-FR"/>
        </w:rPr>
        <w:t xml:space="preserve">une </w:t>
      </w:r>
      <w:r w:rsidRPr="004B31C5">
        <w:rPr>
          <w:color w:val="000000" w:themeColor="text1"/>
          <w:sz w:val="28"/>
          <w:szCs w:val="24"/>
          <w:lang w:val="fr-FR"/>
        </w:rPr>
        <w:t>nouvelle</w:t>
      </w:r>
      <w:r w:rsidR="004B31C5">
        <w:rPr>
          <w:color w:val="000000" w:themeColor="text1"/>
          <w:sz w:val="28"/>
          <w:szCs w:val="24"/>
          <w:lang w:val="fr-FR"/>
        </w:rPr>
        <w:t xml:space="preserve"> </w:t>
      </w:r>
      <w:r w:rsidR="00F467C8">
        <w:rPr>
          <w:color w:val="000000" w:themeColor="text1"/>
          <w:sz w:val="28"/>
          <w:szCs w:val="24"/>
          <w:lang w:val="fr-FR"/>
        </w:rPr>
        <w:t xml:space="preserve">structure </w:t>
      </w:r>
      <w:r w:rsidRPr="004B31C5">
        <w:rPr>
          <w:color w:val="000000" w:themeColor="text1"/>
          <w:sz w:val="28"/>
          <w:szCs w:val="24"/>
          <w:lang w:val="fr-FR"/>
        </w:rPr>
        <w:t>opérationnelle</w:t>
      </w:r>
      <w:r w:rsidR="00A069B7">
        <w:rPr>
          <w:color w:val="000000" w:themeColor="text1"/>
          <w:sz w:val="28"/>
          <w:szCs w:val="24"/>
          <w:lang w:val="fr-FR"/>
        </w:rPr>
        <w:t xml:space="preserve"> à</w:t>
      </w:r>
      <w:r w:rsidRPr="004B31C5">
        <w:rPr>
          <w:color w:val="000000" w:themeColor="text1"/>
          <w:sz w:val="28"/>
          <w:szCs w:val="24"/>
          <w:lang w:val="fr-FR"/>
        </w:rPr>
        <w:t xml:space="preserve"> Paris</w:t>
      </w:r>
    </w:p>
    <w:p w14:paraId="21C61ED3" w14:textId="607C2095" w:rsidR="006414F7" w:rsidRDefault="000B530D" w:rsidP="004B31C5">
      <w:pPr>
        <w:pStyle w:val="P68B1DB1-Normal1"/>
        <w:jc w:val="center"/>
        <w:rPr>
          <w:color w:val="000000" w:themeColor="text1"/>
          <w:lang w:val="fr-FR"/>
        </w:rPr>
      </w:pPr>
      <w:r>
        <w:rPr>
          <w:color w:val="000000" w:themeColor="text1"/>
          <w:lang w:val="fr-FR"/>
        </w:rPr>
        <w:t>E</w:t>
      </w:r>
      <w:r w:rsidR="006414F7" w:rsidRPr="006414F7">
        <w:rPr>
          <w:color w:val="000000" w:themeColor="text1"/>
          <w:lang w:val="fr-FR"/>
        </w:rPr>
        <w:t>xpert de la logistique pour l'industrie de la santé</w:t>
      </w:r>
      <w:r w:rsidR="007B3FCF">
        <w:rPr>
          <w:color w:val="000000" w:themeColor="text1"/>
          <w:lang w:val="fr-FR"/>
        </w:rPr>
        <w:t xml:space="preserve"> </w:t>
      </w:r>
      <w:r w:rsidR="006414F7" w:rsidRPr="006414F7">
        <w:rPr>
          <w:color w:val="000000" w:themeColor="text1"/>
          <w:lang w:val="fr-FR"/>
        </w:rPr>
        <w:t>depuis plus de 35 ans</w:t>
      </w:r>
      <w:r>
        <w:rPr>
          <w:color w:val="000000" w:themeColor="text1"/>
          <w:lang w:val="fr-FR"/>
        </w:rPr>
        <w:t xml:space="preserve">, Biocair </w:t>
      </w:r>
      <w:r w:rsidR="00AF4E3C">
        <w:rPr>
          <w:color w:val="000000" w:themeColor="text1"/>
          <w:lang w:val="fr-FR"/>
        </w:rPr>
        <w:t xml:space="preserve">poursuit son expansion </w:t>
      </w:r>
      <w:r w:rsidR="007460F3">
        <w:rPr>
          <w:color w:val="000000" w:themeColor="text1"/>
          <w:lang w:val="fr-FR"/>
        </w:rPr>
        <w:t xml:space="preserve">en réponse à </w:t>
      </w:r>
      <w:r w:rsidR="002D4891">
        <w:rPr>
          <w:color w:val="000000" w:themeColor="text1"/>
          <w:lang w:val="fr-FR"/>
        </w:rPr>
        <w:t xml:space="preserve">la demande </w:t>
      </w:r>
      <w:r w:rsidR="001644F6">
        <w:rPr>
          <w:color w:val="000000" w:themeColor="text1"/>
          <w:lang w:val="fr-FR"/>
        </w:rPr>
        <w:t xml:space="preserve">croissante </w:t>
      </w:r>
      <w:r w:rsidR="00D271E3">
        <w:rPr>
          <w:color w:val="000000" w:themeColor="text1"/>
          <w:lang w:val="fr-FR"/>
        </w:rPr>
        <w:t>des acteurs</w:t>
      </w:r>
      <w:r w:rsidR="00884101">
        <w:rPr>
          <w:color w:val="000000" w:themeColor="text1"/>
          <w:lang w:val="fr-FR"/>
        </w:rPr>
        <w:t xml:space="preserve"> européens d</w:t>
      </w:r>
      <w:r w:rsidR="007460F3">
        <w:rPr>
          <w:color w:val="000000" w:themeColor="text1"/>
          <w:lang w:val="fr-FR"/>
        </w:rPr>
        <w:t>u secteur</w:t>
      </w:r>
      <w:r w:rsidR="00D271E3">
        <w:rPr>
          <w:color w:val="000000" w:themeColor="text1"/>
          <w:lang w:val="fr-FR"/>
        </w:rPr>
        <w:t xml:space="preserve"> biotech </w:t>
      </w:r>
      <w:r w:rsidR="00884101">
        <w:rPr>
          <w:color w:val="000000" w:themeColor="text1"/>
          <w:lang w:val="fr-FR"/>
        </w:rPr>
        <w:t xml:space="preserve">&amp; </w:t>
      </w:r>
      <w:r w:rsidR="00D271E3">
        <w:rPr>
          <w:color w:val="000000" w:themeColor="text1"/>
          <w:lang w:val="fr-FR"/>
        </w:rPr>
        <w:t>santé</w:t>
      </w:r>
      <w:r w:rsidR="00EC742A">
        <w:rPr>
          <w:color w:val="000000" w:themeColor="text1"/>
          <w:lang w:val="fr-FR"/>
        </w:rPr>
        <w:t>.</w:t>
      </w:r>
    </w:p>
    <w:p w14:paraId="435AC375" w14:textId="5AF583B0" w:rsidR="00F467C8" w:rsidRDefault="00261677" w:rsidP="00F467C8">
      <w:pPr>
        <w:jc w:val="both"/>
        <w:rPr>
          <w:color w:val="000000" w:themeColor="text1"/>
          <w:lang w:val="fr-FR"/>
        </w:rPr>
      </w:pPr>
      <w:r w:rsidRPr="007B7118">
        <w:rPr>
          <w:color w:val="000000" w:themeColor="text1"/>
          <w:lang w:val="fr-FR"/>
        </w:rPr>
        <w:t xml:space="preserve">Biocair </w:t>
      </w:r>
      <w:r w:rsidR="0051737B">
        <w:rPr>
          <w:color w:val="000000" w:themeColor="text1"/>
          <w:lang w:val="fr-FR"/>
        </w:rPr>
        <w:t xml:space="preserve">annonce </w:t>
      </w:r>
      <w:r w:rsidRPr="007B7118">
        <w:rPr>
          <w:color w:val="000000" w:themeColor="text1"/>
          <w:lang w:val="fr-FR"/>
        </w:rPr>
        <w:t xml:space="preserve">aujourd’hui </w:t>
      </w:r>
      <w:r w:rsidR="005153D5">
        <w:rPr>
          <w:color w:val="000000" w:themeColor="text1"/>
          <w:lang w:val="fr-FR"/>
        </w:rPr>
        <w:t xml:space="preserve">l’ouverture </w:t>
      </w:r>
      <w:r w:rsidR="0017696E">
        <w:rPr>
          <w:color w:val="000000" w:themeColor="text1"/>
          <w:lang w:val="fr-FR"/>
        </w:rPr>
        <w:t xml:space="preserve">d’une nouvelle </w:t>
      </w:r>
      <w:r w:rsidR="00F467C8">
        <w:rPr>
          <w:color w:val="000000" w:themeColor="text1"/>
          <w:lang w:val="fr-FR"/>
        </w:rPr>
        <w:t>structure</w:t>
      </w:r>
      <w:r w:rsidR="0017696E">
        <w:rPr>
          <w:color w:val="000000" w:themeColor="text1"/>
          <w:lang w:val="fr-FR"/>
        </w:rPr>
        <w:t xml:space="preserve"> opérationnelle à </w:t>
      </w:r>
      <w:r w:rsidR="00F467C8">
        <w:rPr>
          <w:color w:val="000000" w:themeColor="text1"/>
          <w:lang w:val="fr-FR"/>
        </w:rPr>
        <w:t>Cormeilles</w:t>
      </w:r>
      <w:r w:rsidR="00E12CF2">
        <w:rPr>
          <w:color w:val="000000" w:themeColor="text1"/>
          <w:lang w:val="fr-FR"/>
        </w:rPr>
        <w:t>-e</w:t>
      </w:r>
      <w:r w:rsidR="00F467C8">
        <w:rPr>
          <w:color w:val="000000" w:themeColor="text1"/>
          <w:lang w:val="fr-FR"/>
        </w:rPr>
        <w:t>n</w:t>
      </w:r>
      <w:r w:rsidR="00E12CF2">
        <w:rPr>
          <w:color w:val="000000" w:themeColor="text1"/>
          <w:lang w:val="fr-FR"/>
        </w:rPr>
        <w:t>-</w:t>
      </w:r>
      <w:r w:rsidR="00F467C8">
        <w:rPr>
          <w:color w:val="000000" w:themeColor="text1"/>
          <w:lang w:val="fr-FR"/>
        </w:rPr>
        <w:t>Parisis, en région parisienne</w:t>
      </w:r>
      <w:r w:rsidR="00A069B7">
        <w:rPr>
          <w:color w:val="000000" w:themeColor="text1"/>
          <w:lang w:val="fr-FR"/>
        </w:rPr>
        <w:t>,</w:t>
      </w:r>
      <w:r w:rsidR="00F467C8">
        <w:rPr>
          <w:color w:val="000000" w:themeColor="text1"/>
          <w:lang w:val="fr-FR"/>
        </w:rPr>
        <w:t xml:space="preserve"> </w:t>
      </w:r>
      <w:r w:rsidR="006B3938">
        <w:rPr>
          <w:color w:val="000000" w:themeColor="text1"/>
          <w:lang w:val="fr-FR"/>
        </w:rPr>
        <w:t xml:space="preserve">et enrichit ainsi son </w:t>
      </w:r>
      <w:r w:rsidR="00241B18">
        <w:rPr>
          <w:color w:val="000000" w:themeColor="text1"/>
          <w:lang w:val="fr-FR"/>
        </w:rPr>
        <w:t>offre</w:t>
      </w:r>
      <w:r w:rsidR="00070F2F">
        <w:rPr>
          <w:color w:val="000000" w:themeColor="text1"/>
          <w:lang w:val="fr-FR"/>
        </w:rPr>
        <w:t xml:space="preserve"> de</w:t>
      </w:r>
      <w:r w:rsidRPr="007B7118">
        <w:rPr>
          <w:color w:val="000000" w:themeColor="text1"/>
          <w:lang w:val="fr-FR"/>
        </w:rPr>
        <w:t xml:space="preserve"> services logistiques mondiaux </w:t>
      </w:r>
      <w:r w:rsidR="005A7693" w:rsidRPr="007B7118">
        <w:rPr>
          <w:color w:val="000000" w:themeColor="text1"/>
          <w:lang w:val="fr-FR"/>
        </w:rPr>
        <w:t>pour l’industrie de la santé</w:t>
      </w:r>
      <w:r w:rsidR="00070F2F">
        <w:rPr>
          <w:color w:val="000000" w:themeColor="text1"/>
          <w:lang w:val="fr-FR"/>
        </w:rPr>
        <w:t>.</w:t>
      </w:r>
      <w:r w:rsidR="00AF4A1A" w:rsidRPr="00AF4A1A">
        <w:rPr>
          <w:color w:val="000000" w:themeColor="text1"/>
          <w:lang w:val="fr-FR"/>
        </w:rPr>
        <w:t xml:space="preserve"> </w:t>
      </w:r>
      <w:r w:rsidR="00AF4A1A">
        <w:rPr>
          <w:color w:val="000000" w:themeColor="text1"/>
          <w:lang w:val="fr-FR"/>
        </w:rPr>
        <w:t xml:space="preserve">Filiale </w:t>
      </w:r>
      <w:r w:rsidR="00AF4A1A" w:rsidRPr="007B7118">
        <w:rPr>
          <w:color w:val="000000" w:themeColor="text1"/>
          <w:lang w:val="fr-FR"/>
        </w:rPr>
        <w:t xml:space="preserve">de </w:t>
      </w:r>
      <w:proofErr w:type="spellStart"/>
      <w:r w:rsidR="00AF4A1A">
        <w:rPr>
          <w:color w:val="000000" w:themeColor="text1"/>
          <w:lang w:val="fr-FR"/>
        </w:rPr>
        <w:t>GeoPost</w:t>
      </w:r>
      <w:proofErr w:type="spellEnd"/>
      <w:r w:rsidR="00AF4A1A">
        <w:rPr>
          <w:color w:val="000000" w:themeColor="text1"/>
          <w:lang w:val="fr-FR"/>
        </w:rPr>
        <w:t>/</w:t>
      </w:r>
      <w:proofErr w:type="spellStart"/>
      <w:r w:rsidR="00AF4A1A" w:rsidRPr="007B7118">
        <w:rPr>
          <w:color w:val="000000" w:themeColor="text1"/>
          <w:lang w:val="fr-FR"/>
        </w:rPr>
        <w:t>DPDgroup</w:t>
      </w:r>
      <w:proofErr w:type="spellEnd"/>
      <w:r w:rsidR="00AF4A1A" w:rsidRPr="007B7118">
        <w:rPr>
          <w:color w:val="000000" w:themeColor="text1"/>
          <w:lang w:val="fr-FR"/>
        </w:rPr>
        <w:t xml:space="preserve">, </w:t>
      </w:r>
      <w:r w:rsidR="00AF4A1A">
        <w:rPr>
          <w:color w:val="000000" w:themeColor="text1"/>
          <w:lang w:val="fr-FR"/>
        </w:rPr>
        <w:t>Biocair</w:t>
      </w:r>
      <w:r w:rsidR="00466B0D">
        <w:rPr>
          <w:color w:val="000000" w:themeColor="text1"/>
          <w:lang w:val="fr-FR"/>
        </w:rPr>
        <w:t xml:space="preserve"> est un acteur historique </w:t>
      </w:r>
      <w:r w:rsidR="00AF4A1A" w:rsidRPr="007B7118">
        <w:rPr>
          <w:color w:val="000000" w:themeColor="text1"/>
          <w:lang w:val="fr-FR"/>
        </w:rPr>
        <w:t>des solutions logistiques haut de gamme à température contrôlée</w:t>
      </w:r>
      <w:r w:rsidR="009F5789">
        <w:rPr>
          <w:color w:val="000000" w:themeColor="text1"/>
          <w:lang w:val="fr-FR"/>
        </w:rPr>
        <w:t>, une</w:t>
      </w:r>
      <w:r w:rsidR="00647780">
        <w:rPr>
          <w:color w:val="000000" w:themeColor="text1"/>
          <w:lang w:val="fr-FR"/>
        </w:rPr>
        <w:t xml:space="preserve"> expertise </w:t>
      </w:r>
      <w:r w:rsidR="009F5789">
        <w:rPr>
          <w:color w:val="000000" w:themeColor="text1"/>
          <w:lang w:val="fr-FR"/>
        </w:rPr>
        <w:t xml:space="preserve">essentielle </w:t>
      </w:r>
      <w:r w:rsidR="00913EE3">
        <w:rPr>
          <w:color w:val="000000" w:themeColor="text1"/>
          <w:lang w:val="fr-FR"/>
        </w:rPr>
        <w:t xml:space="preserve">pour accompagner </w:t>
      </w:r>
      <w:r w:rsidR="00AC3F01">
        <w:rPr>
          <w:color w:val="000000" w:themeColor="text1"/>
          <w:lang w:val="fr-FR"/>
        </w:rPr>
        <w:t xml:space="preserve">les besoins des acteurs de </w:t>
      </w:r>
      <w:r w:rsidR="00F467C8">
        <w:rPr>
          <w:color w:val="000000" w:themeColor="text1"/>
          <w:lang w:val="fr-FR"/>
        </w:rPr>
        <w:t xml:space="preserve">la </w:t>
      </w:r>
      <w:r w:rsidR="00AC3F01">
        <w:rPr>
          <w:color w:val="000000" w:themeColor="text1"/>
          <w:lang w:val="fr-FR"/>
        </w:rPr>
        <w:t xml:space="preserve">santé et </w:t>
      </w:r>
      <w:r w:rsidR="00F467C8">
        <w:rPr>
          <w:color w:val="000000" w:themeColor="text1"/>
          <w:lang w:val="fr-FR"/>
        </w:rPr>
        <w:t xml:space="preserve">des </w:t>
      </w:r>
      <w:r w:rsidR="00AC3F01">
        <w:rPr>
          <w:color w:val="000000" w:themeColor="text1"/>
          <w:lang w:val="fr-FR"/>
        </w:rPr>
        <w:t>biotechnologies</w:t>
      </w:r>
      <w:r w:rsidR="00F467C8">
        <w:rPr>
          <w:color w:val="000000" w:themeColor="text1"/>
          <w:lang w:val="fr-FR"/>
        </w:rPr>
        <w:t xml:space="preserve">. </w:t>
      </w:r>
    </w:p>
    <w:p w14:paraId="58EB08C7" w14:textId="5C72C82D" w:rsidR="00A27DCE" w:rsidRPr="007B7118" w:rsidRDefault="00A27DCE" w:rsidP="00F467C8">
      <w:pPr>
        <w:jc w:val="both"/>
        <w:rPr>
          <w:color w:val="000000" w:themeColor="text1"/>
          <w:lang w:val="fr-FR"/>
        </w:rPr>
      </w:pPr>
      <w:r w:rsidRPr="007B7118">
        <w:rPr>
          <w:color w:val="000000" w:themeColor="text1"/>
          <w:lang w:val="fr-FR"/>
        </w:rPr>
        <w:t xml:space="preserve">La France, l’un des </w:t>
      </w:r>
      <w:hyperlink r:id="rId9" w:history="1">
        <w:r w:rsidRPr="007B7118">
          <w:rPr>
            <w:rStyle w:val="Hyperlink"/>
            <w:color w:val="000000" w:themeColor="text1"/>
            <w:lang w:val="fr-FR"/>
          </w:rPr>
          <w:t>trois premiers pôle</w:t>
        </w:r>
        <w:r w:rsidR="00F6521E">
          <w:rPr>
            <w:rStyle w:val="Hyperlink"/>
            <w:color w:val="000000" w:themeColor="text1"/>
            <w:lang w:val="fr-FR"/>
          </w:rPr>
          <w:t>s</w:t>
        </w:r>
        <w:r w:rsidRPr="007B7118">
          <w:rPr>
            <w:rStyle w:val="Hyperlink"/>
            <w:color w:val="000000" w:themeColor="text1"/>
            <w:lang w:val="fr-FR"/>
          </w:rPr>
          <w:t xml:space="preserve"> de biotechnologie d’Europe</w:t>
        </w:r>
      </w:hyperlink>
      <w:r w:rsidRPr="007B7118">
        <w:rPr>
          <w:color w:val="000000" w:themeColor="text1"/>
          <w:lang w:val="fr-FR"/>
        </w:rPr>
        <w:t xml:space="preserve"> aux côtés du Royaume-Uni et de l’Allemagne, </w:t>
      </w:r>
      <w:r w:rsidR="00AF0CA7">
        <w:rPr>
          <w:color w:val="000000" w:themeColor="text1"/>
          <w:lang w:val="fr-FR"/>
        </w:rPr>
        <w:t xml:space="preserve">connaît </w:t>
      </w:r>
      <w:r w:rsidRPr="007B7118">
        <w:rPr>
          <w:color w:val="000000" w:themeColor="text1"/>
          <w:lang w:val="fr-FR"/>
        </w:rPr>
        <w:t xml:space="preserve">une forte demande </w:t>
      </w:r>
      <w:r w:rsidR="00315BCA" w:rsidRPr="007B7118">
        <w:rPr>
          <w:color w:val="000000" w:themeColor="text1"/>
          <w:lang w:val="fr-FR"/>
        </w:rPr>
        <w:t>en termes de</w:t>
      </w:r>
      <w:r w:rsidRPr="007B7118">
        <w:rPr>
          <w:color w:val="000000" w:themeColor="text1"/>
          <w:lang w:val="fr-FR"/>
        </w:rPr>
        <w:t xml:space="preserve"> logistique spécialisée pour gérer </w:t>
      </w:r>
      <w:r w:rsidR="00AF0CA7">
        <w:rPr>
          <w:color w:val="000000" w:themeColor="text1"/>
          <w:lang w:val="fr-FR"/>
        </w:rPr>
        <w:t>c</w:t>
      </w:r>
      <w:r w:rsidRPr="007B7118">
        <w:rPr>
          <w:color w:val="000000" w:themeColor="text1"/>
          <w:lang w:val="fr-FR"/>
        </w:rPr>
        <w:t xml:space="preserve">es chaînes d’approvisionnement complexes. </w:t>
      </w:r>
    </w:p>
    <w:p w14:paraId="46EE296B" w14:textId="456BFE1F" w:rsidR="0051737B" w:rsidRDefault="00C53196" w:rsidP="0051737B">
      <w:pPr>
        <w:jc w:val="both"/>
        <w:rPr>
          <w:i/>
          <w:iCs/>
          <w:color w:val="000000" w:themeColor="text1"/>
          <w:lang w:val="fr-FR"/>
        </w:rPr>
      </w:pPr>
      <w:r>
        <w:rPr>
          <w:color w:val="000000" w:themeColor="text1"/>
          <w:lang w:val="fr-FR"/>
        </w:rPr>
        <w:t xml:space="preserve">Commentant cette nouvelle étape clé pour le groupe Biocair, </w:t>
      </w:r>
      <w:r w:rsidR="0051737B" w:rsidRPr="007B7118">
        <w:rPr>
          <w:color w:val="000000" w:themeColor="text1"/>
          <w:lang w:val="fr-FR"/>
        </w:rPr>
        <w:t>George Ionescu</w:t>
      </w:r>
      <w:r w:rsidR="0051737B">
        <w:rPr>
          <w:color w:val="000000" w:themeColor="text1"/>
          <w:lang w:val="fr-FR"/>
        </w:rPr>
        <w:t>,</w:t>
      </w:r>
      <w:r w:rsidR="0051737B" w:rsidRPr="007B7118">
        <w:rPr>
          <w:color w:val="000000" w:themeColor="text1"/>
          <w:lang w:val="fr-FR"/>
        </w:rPr>
        <w:t xml:space="preserve"> </w:t>
      </w:r>
      <w:r w:rsidR="00F467C8">
        <w:rPr>
          <w:color w:val="000000" w:themeColor="text1"/>
          <w:lang w:val="fr-FR"/>
        </w:rPr>
        <w:t xml:space="preserve">Operations Manager </w:t>
      </w:r>
      <w:r w:rsidR="0051737B" w:rsidRPr="007B7118">
        <w:rPr>
          <w:color w:val="000000" w:themeColor="text1"/>
          <w:lang w:val="fr-FR"/>
        </w:rPr>
        <w:t xml:space="preserve">de Biocair </w:t>
      </w:r>
      <w:r w:rsidR="0051737B">
        <w:rPr>
          <w:color w:val="000000" w:themeColor="text1"/>
          <w:lang w:val="fr-FR"/>
        </w:rPr>
        <w:t>France,</w:t>
      </w:r>
      <w:r w:rsidR="0051737B" w:rsidRPr="007B7118">
        <w:rPr>
          <w:color w:val="000000" w:themeColor="text1"/>
          <w:lang w:val="fr-FR"/>
        </w:rPr>
        <w:t xml:space="preserve"> a déclaré : </w:t>
      </w:r>
      <w:r w:rsidR="0051737B" w:rsidRPr="001E2BA5">
        <w:rPr>
          <w:i/>
          <w:iCs/>
          <w:color w:val="000000" w:themeColor="text1"/>
          <w:lang w:val="fr-FR"/>
        </w:rPr>
        <w:t xml:space="preserve">« Nous sommes ravis d’étendre notre réseau dans une région où le secteur de la biotechnologie et de l’industrie de la santé est en plein essor. </w:t>
      </w:r>
      <w:r w:rsidR="0051737B">
        <w:rPr>
          <w:i/>
          <w:iCs/>
          <w:color w:val="000000" w:themeColor="text1"/>
          <w:lang w:val="fr-FR"/>
        </w:rPr>
        <w:t xml:space="preserve">Cette étape vient répondre </w:t>
      </w:r>
      <w:r w:rsidR="0051737B" w:rsidRPr="0098285F">
        <w:rPr>
          <w:i/>
          <w:iCs/>
          <w:color w:val="000000" w:themeColor="text1"/>
          <w:lang w:val="fr-FR"/>
        </w:rPr>
        <w:t>à la demande croissante de nos clients des secteurs pharmaceutique, biotechnologique et des sciences de la vie. La France et l’UE jouent un rôle essentiel dans la croissance de la biotechnologie et de l’industrie de la santé, et nous voulons continuer à faire progresser la science. »</w:t>
      </w:r>
      <w:r w:rsidR="0051737B">
        <w:rPr>
          <w:i/>
          <w:iCs/>
          <w:color w:val="000000" w:themeColor="text1"/>
          <w:lang w:val="fr-FR"/>
        </w:rPr>
        <w:t xml:space="preserve"> </w:t>
      </w:r>
    </w:p>
    <w:p w14:paraId="60C4FF64" w14:textId="22DBF126" w:rsidR="00E25F1D" w:rsidRPr="004B31C5" w:rsidRDefault="00465FE6" w:rsidP="007B3FCF">
      <w:pPr>
        <w:jc w:val="both"/>
        <w:rPr>
          <w:b/>
          <w:bCs/>
          <w:color w:val="000000" w:themeColor="text1"/>
          <w:lang w:val="fr-FR"/>
        </w:rPr>
      </w:pPr>
      <w:r w:rsidRPr="004B31C5">
        <w:rPr>
          <w:b/>
          <w:bCs/>
          <w:color w:val="000000" w:themeColor="text1"/>
          <w:lang w:val="fr-FR"/>
        </w:rPr>
        <w:t>Un</w:t>
      </w:r>
      <w:r w:rsidR="00E55001" w:rsidRPr="004B31C5">
        <w:rPr>
          <w:b/>
          <w:bCs/>
          <w:color w:val="000000" w:themeColor="text1"/>
          <w:lang w:val="fr-FR"/>
        </w:rPr>
        <w:t>e plateforme</w:t>
      </w:r>
      <w:r w:rsidR="00F429FD" w:rsidRPr="004B31C5">
        <w:rPr>
          <w:b/>
          <w:bCs/>
          <w:color w:val="000000" w:themeColor="text1"/>
          <w:lang w:val="fr-FR"/>
        </w:rPr>
        <w:t xml:space="preserve"> </w:t>
      </w:r>
      <w:r w:rsidR="00C41C2B" w:rsidRPr="004B31C5">
        <w:rPr>
          <w:b/>
          <w:bCs/>
          <w:color w:val="000000" w:themeColor="text1"/>
          <w:lang w:val="fr-FR"/>
        </w:rPr>
        <w:t xml:space="preserve">qui répond </w:t>
      </w:r>
      <w:r w:rsidR="00E55001" w:rsidRPr="004B31C5">
        <w:rPr>
          <w:b/>
          <w:bCs/>
          <w:color w:val="000000" w:themeColor="text1"/>
          <w:lang w:val="fr-FR"/>
        </w:rPr>
        <w:t xml:space="preserve">aux meilleures exigences qualité </w:t>
      </w:r>
      <w:r w:rsidR="00692B1D" w:rsidRPr="004B31C5">
        <w:rPr>
          <w:b/>
          <w:bCs/>
          <w:color w:val="000000" w:themeColor="text1"/>
          <w:lang w:val="fr-FR"/>
        </w:rPr>
        <w:t>du secteur santé et biotechnologies</w:t>
      </w:r>
    </w:p>
    <w:p w14:paraId="55B834DB" w14:textId="5D03C399" w:rsidR="00345148" w:rsidRPr="007B7118" w:rsidRDefault="00F621E2" w:rsidP="00F467C8">
      <w:pPr>
        <w:jc w:val="both"/>
        <w:rPr>
          <w:color w:val="000000" w:themeColor="text1"/>
          <w:lang w:val="fr-FR"/>
        </w:rPr>
      </w:pPr>
      <w:r>
        <w:rPr>
          <w:color w:val="000000" w:themeColor="text1"/>
          <w:lang w:val="fr-FR"/>
        </w:rPr>
        <w:t xml:space="preserve">Les équipes de Biocair France </w:t>
      </w:r>
      <w:r w:rsidR="00AE0225">
        <w:rPr>
          <w:color w:val="000000" w:themeColor="text1"/>
          <w:lang w:val="fr-FR"/>
        </w:rPr>
        <w:t>ont</w:t>
      </w:r>
      <w:r w:rsidR="00AD1345">
        <w:rPr>
          <w:color w:val="000000" w:themeColor="text1"/>
          <w:lang w:val="fr-FR"/>
        </w:rPr>
        <w:t xml:space="preserve"> installé à </w:t>
      </w:r>
      <w:r w:rsidR="00F467C8" w:rsidRPr="00321A4D">
        <w:rPr>
          <w:color w:val="000000" w:themeColor="text1"/>
          <w:lang w:val="fr-FR"/>
        </w:rPr>
        <w:t>Cormeilles</w:t>
      </w:r>
      <w:r w:rsidR="00E12CF2" w:rsidRPr="00321A4D">
        <w:rPr>
          <w:color w:val="000000" w:themeColor="text1"/>
          <w:lang w:val="fr-FR"/>
        </w:rPr>
        <w:t>-e</w:t>
      </w:r>
      <w:r w:rsidR="00F467C8" w:rsidRPr="00321A4D">
        <w:rPr>
          <w:color w:val="000000" w:themeColor="text1"/>
          <w:lang w:val="fr-FR"/>
        </w:rPr>
        <w:t>n</w:t>
      </w:r>
      <w:r w:rsidR="00E12CF2" w:rsidRPr="00321A4D">
        <w:rPr>
          <w:color w:val="000000" w:themeColor="text1"/>
          <w:lang w:val="fr-FR"/>
        </w:rPr>
        <w:t>-</w:t>
      </w:r>
      <w:r w:rsidR="00F467C8" w:rsidRPr="00321A4D">
        <w:rPr>
          <w:color w:val="000000" w:themeColor="text1"/>
          <w:lang w:val="fr-FR"/>
        </w:rPr>
        <w:t>Parisis (95)</w:t>
      </w:r>
      <w:r w:rsidR="00AD1345" w:rsidRPr="00321A4D">
        <w:rPr>
          <w:color w:val="000000" w:themeColor="text1"/>
          <w:lang w:val="fr-FR"/>
        </w:rPr>
        <w:t xml:space="preserve"> un</w:t>
      </w:r>
      <w:r w:rsidR="00F467C8" w:rsidRPr="00321A4D">
        <w:rPr>
          <w:color w:val="000000" w:themeColor="text1"/>
          <w:lang w:val="fr-FR"/>
        </w:rPr>
        <w:t>e</w:t>
      </w:r>
      <w:r w:rsidR="00F467C8">
        <w:rPr>
          <w:color w:val="000000" w:themeColor="text1"/>
          <w:lang w:val="fr-FR"/>
        </w:rPr>
        <w:t xml:space="preserve"> plateforme</w:t>
      </w:r>
      <w:r w:rsidR="004B31C5">
        <w:rPr>
          <w:color w:val="000000" w:themeColor="text1"/>
          <w:lang w:val="fr-FR"/>
        </w:rPr>
        <w:t xml:space="preserve"> </w:t>
      </w:r>
      <w:proofErr w:type="gramStart"/>
      <w:r w:rsidR="00F467C8">
        <w:rPr>
          <w:color w:val="000000" w:themeColor="text1"/>
          <w:lang w:val="fr-FR"/>
        </w:rPr>
        <w:t xml:space="preserve">logistique </w:t>
      </w:r>
      <w:r w:rsidR="00261677" w:rsidRPr="007B7118">
        <w:rPr>
          <w:color w:val="000000" w:themeColor="text1"/>
          <w:lang w:val="fr-FR"/>
        </w:rPr>
        <w:t xml:space="preserve"> conforme</w:t>
      </w:r>
      <w:proofErr w:type="gramEnd"/>
      <w:r w:rsidR="00261677" w:rsidRPr="007B7118">
        <w:rPr>
          <w:color w:val="000000" w:themeColor="text1"/>
          <w:lang w:val="fr-FR"/>
        </w:rPr>
        <w:t xml:space="preserve"> aux </w:t>
      </w:r>
      <w:r w:rsidR="005A7693" w:rsidRPr="007B7118">
        <w:rPr>
          <w:color w:val="000000" w:themeColor="text1"/>
          <w:lang w:val="fr-FR"/>
        </w:rPr>
        <w:t>B</w:t>
      </w:r>
      <w:r w:rsidR="00261677" w:rsidRPr="007B7118">
        <w:rPr>
          <w:color w:val="000000" w:themeColor="text1"/>
          <w:lang w:val="fr-FR"/>
        </w:rPr>
        <w:t xml:space="preserve">onnes </w:t>
      </w:r>
      <w:r w:rsidR="005A7693" w:rsidRPr="007B7118">
        <w:rPr>
          <w:color w:val="000000" w:themeColor="text1"/>
          <w:lang w:val="fr-FR"/>
        </w:rPr>
        <w:t>P</w:t>
      </w:r>
      <w:r w:rsidR="00261677" w:rsidRPr="007B7118">
        <w:rPr>
          <w:color w:val="000000" w:themeColor="text1"/>
          <w:lang w:val="fr-FR"/>
        </w:rPr>
        <w:t xml:space="preserve">ratiques de </w:t>
      </w:r>
      <w:r w:rsidR="005A7693" w:rsidRPr="007B7118">
        <w:rPr>
          <w:color w:val="000000" w:themeColor="text1"/>
          <w:lang w:val="fr-FR"/>
        </w:rPr>
        <w:t>D</w:t>
      </w:r>
      <w:r w:rsidR="00261677" w:rsidRPr="007B7118">
        <w:rPr>
          <w:color w:val="000000" w:themeColor="text1"/>
          <w:lang w:val="fr-FR"/>
        </w:rPr>
        <w:t xml:space="preserve">istribution (BPD) </w:t>
      </w:r>
      <w:r w:rsidR="00D40169">
        <w:rPr>
          <w:color w:val="000000" w:themeColor="text1"/>
          <w:lang w:val="fr-FR"/>
        </w:rPr>
        <w:t xml:space="preserve">répondant aux exigences qualité </w:t>
      </w:r>
      <w:r w:rsidR="00E12CF2">
        <w:rPr>
          <w:color w:val="000000" w:themeColor="text1"/>
          <w:lang w:val="fr-FR"/>
        </w:rPr>
        <w:t>de l’industrie</w:t>
      </w:r>
      <w:r w:rsidR="004B31C5">
        <w:rPr>
          <w:color w:val="000000" w:themeColor="text1"/>
          <w:lang w:val="fr-FR"/>
        </w:rPr>
        <w:t>.</w:t>
      </w:r>
      <w:r w:rsidR="00E12CF2">
        <w:rPr>
          <w:color w:val="000000" w:themeColor="text1"/>
          <w:lang w:val="fr-FR"/>
        </w:rPr>
        <w:t xml:space="preserve"> </w:t>
      </w:r>
      <w:r w:rsidR="006E1FA9">
        <w:rPr>
          <w:color w:val="000000" w:themeColor="text1"/>
          <w:lang w:val="fr-FR"/>
        </w:rPr>
        <w:t>Ce site est équipé de</w:t>
      </w:r>
      <w:r w:rsidR="00261677" w:rsidRPr="007B7118">
        <w:rPr>
          <w:color w:val="000000" w:themeColor="text1"/>
          <w:lang w:val="fr-FR"/>
        </w:rPr>
        <w:t xml:space="preserve"> réfrigérateurs, congélateurs et d</w:t>
      </w:r>
      <w:r w:rsidR="00A27DCE" w:rsidRPr="007B7118">
        <w:rPr>
          <w:color w:val="000000" w:themeColor="text1"/>
          <w:lang w:val="fr-FR"/>
        </w:rPr>
        <w:t>’</w:t>
      </w:r>
      <w:r w:rsidR="00261677" w:rsidRPr="007B7118">
        <w:rPr>
          <w:color w:val="000000" w:themeColor="text1"/>
          <w:lang w:val="fr-FR"/>
        </w:rPr>
        <w:t>emballages à température contrôlée</w:t>
      </w:r>
      <w:r w:rsidR="006E1FA9">
        <w:rPr>
          <w:color w:val="000000" w:themeColor="text1"/>
          <w:lang w:val="fr-FR"/>
        </w:rPr>
        <w:t xml:space="preserve"> adaptées aux besoins d’une logistique internationale</w:t>
      </w:r>
      <w:r w:rsidR="00261677" w:rsidRPr="007B7118">
        <w:rPr>
          <w:color w:val="000000" w:themeColor="text1"/>
          <w:lang w:val="fr-FR"/>
        </w:rPr>
        <w:t xml:space="preserve">. L’équipe locale conçoit également des solutions de transport en interne </w:t>
      </w:r>
      <w:r w:rsidR="00A27DCE" w:rsidRPr="007B7118">
        <w:rPr>
          <w:color w:val="000000" w:themeColor="text1"/>
          <w:lang w:val="fr-FR"/>
        </w:rPr>
        <w:t xml:space="preserve">et </w:t>
      </w:r>
      <w:r w:rsidR="00261677" w:rsidRPr="007B7118">
        <w:rPr>
          <w:color w:val="000000" w:themeColor="text1"/>
          <w:lang w:val="fr-FR"/>
        </w:rPr>
        <w:t xml:space="preserve">en collaboration avec des partenaires de service agréés, afin d’établir un réseau solide en France et dans les pays voisins. </w:t>
      </w:r>
    </w:p>
    <w:p w14:paraId="6BDAE036" w14:textId="4D14F5FC" w:rsidR="0041473D" w:rsidRPr="00F47AAB" w:rsidRDefault="0041473D" w:rsidP="0041473D">
      <w:pPr>
        <w:jc w:val="both"/>
        <w:rPr>
          <w:i/>
          <w:iCs/>
          <w:color w:val="000000" w:themeColor="text1"/>
          <w:lang w:val="fr-FR"/>
        </w:rPr>
      </w:pPr>
      <w:r w:rsidRPr="007B7118">
        <w:rPr>
          <w:color w:val="000000" w:themeColor="text1"/>
          <w:lang w:val="fr-FR"/>
        </w:rPr>
        <w:t xml:space="preserve">Arnaud Benichou, </w:t>
      </w:r>
      <w:r w:rsidR="00E12CF2">
        <w:rPr>
          <w:color w:val="000000" w:themeColor="text1"/>
          <w:lang w:val="fr-FR"/>
        </w:rPr>
        <w:t xml:space="preserve">EMEA Sales </w:t>
      </w:r>
      <w:proofErr w:type="spellStart"/>
      <w:r w:rsidR="00E12CF2">
        <w:rPr>
          <w:color w:val="000000" w:themeColor="text1"/>
          <w:lang w:val="fr-FR"/>
        </w:rPr>
        <w:t>Director</w:t>
      </w:r>
      <w:proofErr w:type="spellEnd"/>
      <w:r w:rsidR="004B31C5">
        <w:rPr>
          <w:color w:val="000000" w:themeColor="text1"/>
          <w:lang w:val="fr-FR"/>
        </w:rPr>
        <w:t xml:space="preserve"> </w:t>
      </w:r>
      <w:r w:rsidRPr="007B7118">
        <w:rPr>
          <w:color w:val="000000" w:themeColor="text1"/>
          <w:lang w:val="fr-FR"/>
        </w:rPr>
        <w:t>de Biocair</w:t>
      </w:r>
      <w:r>
        <w:rPr>
          <w:color w:val="000000" w:themeColor="text1"/>
          <w:lang w:val="fr-FR"/>
        </w:rPr>
        <w:t xml:space="preserve"> </w:t>
      </w:r>
      <w:r w:rsidRPr="007B7118">
        <w:rPr>
          <w:color w:val="000000" w:themeColor="text1"/>
          <w:lang w:val="fr-FR"/>
        </w:rPr>
        <w:t xml:space="preserve">: </w:t>
      </w:r>
      <w:r w:rsidRPr="00F47AAB">
        <w:rPr>
          <w:i/>
          <w:iCs/>
          <w:color w:val="000000" w:themeColor="text1"/>
          <w:lang w:val="fr-FR"/>
        </w:rPr>
        <w:t>« Biocair continue de croître parallèlement au secteur de l’industrie de la santé en élargissant stratégiquement son réseau d’experts, afin de fournir des solutions logistiques de pointe. Notre équipe française continue de développer des relations avec des agences et des partenaires, ce qui nous permet de gérer la chaîne d’approvisionnement de manière fiable et efficace. »</w:t>
      </w:r>
    </w:p>
    <w:p w14:paraId="452D7CEC" w14:textId="692AA49D" w:rsidR="00F429FD" w:rsidRDefault="00F429FD" w:rsidP="004B31C5">
      <w:pPr>
        <w:rPr>
          <w:color w:val="000000" w:themeColor="text1"/>
          <w:lang w:val="fr-FR"/>
        </w:rPr>
      </w:pPr>
      <w:r w:rsidRPr="007B7118">
        <w:rPr>
          <w:color w:val="000000" w:themeColor="text1"/>
          <w:lang w:val="fr-FR"/>
        </w:rPr>
        <w:t xml:space="preserve">Fabio Rodrigues, </w:t>
      </w:r>
      <w:r w:rsidR="00E12CF2">
        <w:rPr>
          <w:color w:val="000000" w:themeColor="text1"/>
          <w:lang w:val="fr-FR"/>
        </w:rPr>
        <w:t xml:space="preserve">Life Sciences </w:t>
      </w:r>
      <w:proofErr w:type="spellStart"/>
      <w:r w:rsidR="00E12CF2">
        <w:rPr>
          <w:color w:val="000000" w:themeColor="text1"/>
          <w:lang w:val="fr-FR"/>
        </w:rPr>
        <w:t>Logistics</w:t>
      </w:r>
      <w:proofErr w:type="spellEnd"/>
      <w:r w:rsidR="00E12CF2">
        <w:rPr>
          <w:color w:val="000000" w:themeColor="text1"/>
          <w:lang w:val="fr-FR"/>
        </w:rPr>
        <w:t xml:space="preserve"> Manager</w:t>
      </w:r>
      <w:r w:rsidRPr="007B7118">
        <w:rPr>
          <w:color w:val="000000" w:themeColor="text1"/>
          <w:lang w:val="fr-FR"/>
        </w:rPr>
        <w:t xml:space="preserve">, et Marion Latanne, </w:t>
      </w:r>
      <w:r w:rsidR="00E12CF2">
        <w:rPr>
          <w:color w:val="000000" w:themeColor="text1"/>
          <w:lang w:val="fr-FR"/>
        </w:rPr>
        <w:t xml:space="preserve">Business </w:t>
      </w:r>
      <w:proofErr w:type="spellStart"/>
      <w:r w:rsidR="00E12CF2">
        <w:rPr>
          <w:color w:val="000000" w:themeColor="text1"/>
          <w:lang w:val="fr-FR"/>
        </w:rPr>
        <w:t>Development</w:t>
      </w:r>
      <w:proofErr w:type="spellEnd"/>
      <w:r w:rsidR="00E12CF2">
        <w:rPr>
          <w:color w:val="000000" w:themeColor="text1"/>
          <w:lang w:val="fr-FR"/>
        </w:rPr>
        <w:t xml:space="preserve"> </w:t>
      </w:r>
      <w:proofErr w:type="gramStart"/>
      <w:r w:rsidR="00E12CF2">
        <w:rPr>
          <w:color w:val="000000" w:themeColor="text1"/>
          <w:lang w:val="fr-FR"/>
        </w:rPr>
        <w:t>Manager</w:t>
      </w:r>
      <w:r w:rsidR="0023409F">
        <w:rPr>
          <w:color w:val="000000" w:themeColor="text1"/>
          <w:lang w:val="fr-FR"/>
        </w:rPr>
        <w:t>,</w:t>
      </w:r>
      <w:r w:rsidR="00E12CF2">
        <w:rPr>
          <w:color w:val="000000" w:themeColor="text1"/>
          <w:lang w:val="fr-FR"/>
        </w:rPr>
        <w:t xml:space="preserve"> </w:t>
      </w:r>
      <w:r w:rsidRPr="007B7118">
        <w:rPr>
          <w:color w:val="000000" w:themeColor="text1"/>
          <w:lang w:val="fr-FR"/>
        </w:rPr>
        <w:t xml:space="preserve"> contribueront</w:t>
      </w:r>
      <w:proofErr w:type="gramEnd"/>
      <w:r w:rsidRPr="007B7118">
        <w:rPr>
          <w:color w:val="000000" w:themeColor="text1"/>
          <w:lang w:val="fr-FR"/>
        </w:rPr>
        <w:t xml:space="preserve"> à accroître l’équipe</w:t>
      </w:r>
      <w:r w:rsidR="0023409F">
        <w:rPr>
          <w:color w:val="000000" w:themeColor="text1"/>
          <w:lang w:val="fr-FR"/>
        </w:rPr>
        <w:t xml:space="preserve"> locale</w:t>
      </w:r>
      <w:r w:rsidRPr="007B7118">
        <w:rPr>
          <w:color w:val="000000" w:themeColor="text1"/>
          <w:lang w:val="fr-FR"/>
        </w:rPr>
        <w:t xml:space="preserve"> d’experts. Ceci s’appuie sur plusieurs autres investissements stratégiques récents réalisés par Biocair dans le but d’</w:t>
      </w:r>
      <w:hyperlink r:id="rId10" w:history="1">
        <w:r w:rsidRPr="007B7118">
          <w:rPr>
            <w:rStyle w:val="Hyperlink"/>
            <w:color w:val="000000" w:themeColor="text1"/>
            <w:lang w:val="fr-FR"/>
          </w:rPr>
          <w:t>étendre davantage ses services logistiques dédiés à l’industrie de la santé à l’échelle mondiale</w:t>
        </w:r>
      </w:hyperlink>
      <w:r w:rsidRPr="007B7118">
        <w:rPr>
          <w:color w:val="000000" w:themeColor="text1"/>
          <w:lang w:val="fr-FR"/>
        </w:rPr>
        <w:t xml:space="preserve">. </w:t>
      </w:r>
    </w:p>
    <w:p w14:paraId="23F03F9E" w14:textId="57124800" w:rsidR="00345148" w:rsidRPr="00261677" w:rsidRDefault="00261677">
      <w:pPr>
        <w:pStyle w:val="P68B1DB1-Normal3"/>
        <w:jc w:val="both"/>
        <w:rPr>
          <w:lang w:val="fr-FR"/>
        </w:rPr>
      </w:pPr>
      <w:r w:rsidRPr="00261677">
        <w:rPr>
          <w:lang w:val="fr-FR"/>
        </w:rPr>
        <w:lastRenderedPageBreak/>
        <w:t>À propos de Biocair</w:t>
      </w:r>
    </w:p>
    <w:p w14:paraId="77701B86" w14:textId="7C8D30A1" w:rsidR="00345148" w:rsidRPr="00261677" w:rsidRDefault="00261677">
      <w:pPr>
        <w:pStyle w:val="P68B1DB1-Normal4"/>
        <w:spacing w:line="276" w:lineRule="auto"/>
        <w:jc w:val="both"/>
        <w:rPr>
          <w:lang w:val="fr-FR"/>
        </w:rPr>
      </w:pPr>
      <w:r w:rsidRPr="00261677">
        <w:rPr>
          <w:lang w:val="fr-FR"/>
        </w:rPr>
        <w:t>Depuis 1986, Biocair jouit d’une réputation mondiale en tant que spécialiste de la logistique des BPD dans les secteurs pharmaceutique, biotechnologique et de</w:t>
      </w:r>
      <w:r w:rsidR="005A7693">
        <w:rPr>
          <w:lang w:val="fr-FR"/>
        </w:rPr>
        <w:t xml:space="preserve"> l’industrie </w:t>
      </w:r>
      <w:r w:rsidRPr="00261677">
        <w:rPr>
          <w:lang w:val="fr-FR"/>
        </w:rPr>
        <w:t xml:space="preserve">de la </w:t>
      </w:r>
      <w:r w:rsidR="005A7693">
        <w:rPr>
          <w:lang w:val="fr-FR"/>
        </w:rPr>
        <w:t>santé</w:t>
      </w:r>
      <w:r w:rsidRPr="00261677">
        <w:rPr>
          <w:lang w:val="fr-FR"/>
        </w:rPr>
        <w:t>. Biocair a développé une approche unique et centrée sur le client en employant des scientifiques à des postes logistiques de première ligne et en réunissant une équipe d’experts de premier ordre dans le domaine de la qualité, de la chaîne du froid et de la conformité réglementaire. Biocair se concentre sur la fourniture de services logistiques les plus exhaustifs, sensibles au temps et à température contrôlée, tout en offrant des solutions flexibles, personnalisées et rentables à tous ses clients. Elle s’engage à fournir des solutions logistiques complètes de bout en bout en conduisant ses activités 24 h sur 24 et 7 j sur 7 et grâce à son réseau mondial couvrant l’Europe, l’Afrique, l’Asie et les Amériques.</w:t>
      </w:r>
    </w:p>
    <w:p w14:paraId="0D087EE8" w14:textId="0A1A0905" w:rsidR="00345148" w:rsidRPr="00261677" w:rsidRDefault="00261677">
      <w:pPr>
        <w:pStyle w:val="P68B1DB1-Normal4"/>
        <w:spacing w:line="276" w:lineRule="auto"/>
        <w:jc w:val="both"/>
        <w:rPr>
          <w:lang w:val="fr-FR"/>
        </w:rPr>
      </w:pPr>
      <w:r w:rsidRPr="00261677">
        <w:rPr>
          <w:lang w:val="fr-FR"/>
        </w:rPr>
        <w:t xml:space="preserve">Biocair emploie plus de 500 personnes dans le monde et fournit des services logistiques spécialisés dans plus de 160 pays grâce à un réseau mondial de partenaires. Les bureaux de Biocair sont situés au Royaume-Uni, en France, en Allemagne, aux États-Unis, en Afrique du Sud, en Chine, à Singapour et en Inde. </w:t>
      </w:r>
    </w:p>
    <w:p w14:paraId="0AA06332" w14:textId="494F2AA4" w:rsidR="00345148" w:rsidRPr="00261677" w:rsidRDefault="00261677">
      <w:pPr>
        <w:pStyle w:val="P68B1DB1-Normal4"/>
        <w:spacing w:line="276" w:lineRule="auto"/>
        <w:jc w:val="both"/>
        <w:rPr>
          <w:lang w:val="fr-FR"/>
        </w:rPr>
      </w:pPr>
      <w:r w:rsidRPr="00261677">
        <w:rPr>
          <w:lang w:val="fr-FR"/>
        </w:rPr>
        <w:t xml:space="preserve">En 2012, Biocair a été rachetée par </w:t>
      </w:r>
      <w:proofErr w:type="spellStart"/>
      <w:r w:rsidR="00F66C91">
        <w:rPr>
          <w:lang w:val="fr-FR"/>
        </w:rPr>
        <w:t>GeoPost</w:t>
      </w:r>
      <w:proofErr w:type="spellEnd"/>
      <w:r w:rsidR="00F66C91">
        <w:rPr>
          <w:lang w:val="fr-FR"/>
        </w:rPr>
        <w:t>/</w:t>
      </w:r>
      <w:proofErr w:type="spellStart"/>
      <w:r w:rsidRPr="00261677">
        <w:rPr>
          <w:lang w:val="fr-FR"/>
        </w:rPr>
        <w:t>DPDgroup</w:t>
      </w:r>
      <w:proofErr w:type="spellEnd"/>
      <w:r w:rsidRPr="00261677">
        <w:rPr>
          <w:lang w:val="fr-FR"/>
        </w:rPr>
        <w:t xml:space="preserve"> et est devenue une division autonome au sein du groupe. </w:t>
      </w:r>
      <w:proofErr w:type="spellStart"/>
      <w:r w:rsidRPr="00261677">
        <w:rPr>
          <w:lang w:val="fr-FR"/>
        </w:rPr>
        <w:t>DPDgroup</w:t>
      </w:r>
      <w:proofErr w:type="spellEnd"/>
      <w:r w:rsidRPr="00261677">
        <w:rPr>
          <w:lang w:val="fr-FR"/>
        </w:rPr>
        <w:t xml:space="preserve"> constitue le plus grand réseau de livraison de colis en Europe et fait partie de </w:t>
      </w:r>
      <w:proofErr w:type="spellStart"/>
      <w:r w:rsidRPr="00261677">
        <w:rPr>
          <w:lang w:val="fr-FR"/>
        </w:rPr>
        <w:t>GeoPost</w:t>
      </w:r>
      <w:proofErr w:type="spellEnd"/>
      <w:r w:rsidRPr="00261677">
        <w:rPr>
          <w:lang w:val="fr-FR"/>
        </w:rPr>
        <w:t>, la société holding détenue par Le Groupe La Poste. Pour obtenir de plus amples informations concernant Biocair, veuillez visiter www.Biocair.com</w:t>
      </w:r>
    </w:p>
    <w:p w14:paraId="64498F7E" w14:textId="77777777" w:rsidR="00345148" w:rsidRPr="00261677" w:rsidRDefault="00261677">
      <w:pPr>
        <w:pStyle w:val="P68B1DB1-Normal4"/>
        <w:spacing w:line="240" w:lineRule="auto"/>
        <w:jc w:val="both"/>
        <w:rPr>
          <w:lang w:val="fr-FR"/>
        </w:rPr>
      </w:pPr>
      <w:r w:rsidRPr="00261677">
        <w:rPr>
          <w:lang w:val="fr-FR"/>
        </w:rPr>
        <w:t>Pour obtenir des informations supplémentaires, veuillez contacter :</w:t>
      </w:r>
    </w:p>
    <w:p w14:paraId="6A5F7C15" w14:textId="164051E1" w:rsidR="00345148" w:rsidRPr="00261677" w:rsidRDefault="00261677">
      <w:pPr>
        <w:pStyle w:val="P68B1DB1-Normal4"/>
        <w:spacing w:line="240" w:lineRule="auto"/>
        <w:jc w:val="both"/>
        <w:rPr>
          <w:lang w:val="fr-FR"/>
        </w:rPr>
      </w:pPr>
      <w:r w:rsidRPr="00261677">
        <w:rPr>
          <w:lang w:val="fr-FR"/>
        </w:rPr>
        <w:t>Holly Roberts</w:t>
      </w:r>
    </w:p>
    <w:p w14:paraId="6C281F8C" w14:textId="321F5889" w:rsidR="00345148" w:rsidRPr="00261677" w:rsidRDefault="00261677">
      <w:pPr>
        <w:pStyle w:val="P68B1DB1-Normal4"/>
        <w:spacing w:line="240" w:lineRule="auto"/>
        <w:jc w:val="both"/>
        <w:rPr>
          <w:lang w:val="fr-FR"/>
        </w:rPr>
      </w:pPr>
      <w:r w:rsidRPr="00261677">
        <w:rPr>
          <w:lang w:val="fr-FR"/>
        </w:rPr>
        <w:t>Spécialiste du contenu</w:t>
      </w:r>
    </w:p>
    <w:p w14:paraId="0B58F52D" w14:textId="586C480D" w:rsidR="00345148" w:rsidRPr="00261677" w:rsidRDefault="000D6ECC">
      <w:pPr>
        <w:spacing w:line="240" w:lineRule="auto"/>
        <w:jc w:val="both"/>
        <w:rPr>
          <w:rFonts w:cs="Arial"/>
          <w:sz w:val="20"/>
          <w:lang w:val="fr-FR"/>
        </w:rPr>
      </w:pPr>
      <w:hyperlink r:id="rId11" w:history="1">
        <w:r w:rsidR="004B31C5" w:rsidRPr="00CF5EC5">
          <w:rPr>
            <w:rStyle w:val="Hyperlink"/>
            <w:rFonts w:cs="Arial"/>
            <w:sz w:val="20"/>
            <w:lang w:val="fr-FR"/>
          </w:rPr>
          <w:t>Holly.Roberts@Biocair.com</w:t>
        </w:r>
      </w:hyperlink>
    </w:p>
    <w:sectPr w:rsidR="00345148" w:rsidRPr="00261677" w:rsidSect="00F467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B7A" w14:textId="77777777" w:rsidR="000D6ECC" w:rsidRDefault="000D6ECC">
      <w:pPr>
        <w:spacing w:after="0" w:line="240" w:lineRule="auto"/>
      </w:pPr>
      <w:r>
        <w:separator/>
      </w:r>
    </w:p>
  </w:endnote>
  <w:endnote w:type="continuationSeparator" w:id="0">
    <w:p w14:paraId="151CBC84" w14:textId="77777777" w:rsidR="000D6ECC" w:rsidRDefault="000D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AC24" w14:textId="77777777" w:rsidR="000D6ECC" w:rsidRDefault="000D6ECC">
      <w:pPr>
        <w:spacing w:after="0" w:line="240" w:lineRule="auto"/>
      </w:pPr>
      <w:r>
        <w:separator/>
      </w:r>
    </w:p>
  </w:footnote>
  <w:footnote w:type="continuationSeparator" w:id="0">
    <w:p w14:paraId="5C123166" w14:textId="77777777" w:rsidR="000D6ECC" w:rsidRDefault="000D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52CD" w14:textId="0F58A935" w:rsidR="00345148" w:rsidRDefault="00261677">
    <w:pPr>
      <w:pStyle w:val="Header"/>
      <w:jc w:val="right"/>
    </w:pPr>
    <w:r>
      <w:rPr>
        <w:noProof/>
      </w:rPr>
      <w:drawing>
        <wp:inline distT="0" distB="0" distL="0" distR="0" wp14:anchorId="57602108" wp14:editId="20F66357">
          <wp:extent cx="1236971" cy="611505"/>
          <wp:effectExtent l="0" t="0" r="1905" b="0"/>
          <wp:docPr id="4" name="Picture 1"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8689" cy="627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4"/>
    <w:rsid w:val="000006A7"/>
    <w:rsid w:val="00055CEF"/>
    <w:rsid w:val="0006379D"/>
    <w:rsid w:val="00070F2F"/>
    <w:rsid w:val="000B530D"/>
    <w:rsid w:val="000C0FCE"/>
    <w:rsid w:val="000C3B2C"/>
    <w:rsid w:val="000D6ECC"/>
    <w:rsid w:val="00110038"/>
    <w:rsid w:val="00125881"/>
    <w:rsid w:val="001644F6"/>
    <w:rsid w:val="00171758"/>
    <w:rsid w:val="0017696E"/>
    <w:rsid w:val="001C0221"/>
    <w:rsid w:val="001C22D6"/>
    <w:rsid w:val="0023409F"/>
    <w:rsid w:val="00241B18"/>
    <w:rsid w:val="00261677"/>
    <w:rsid w:val="0026307A"/>
    <w:rsid w:val="002671C1"/>
    <w:rsid w:val="002D4438"/>
    <w:rsid w:val="002D4891"/>
    <w:rsid w:val="00315BCA"/>
    <w:rsid w:val="00317367"/>
    <w:rsid w:val="00321A4D"/>
    <w:rsid w:val="00345148"/>
    <w:rsid w:val="00365919"/>
    <w:rsid w:val="00385D01"/>
    <w:rsid w:val="003E76D0"/>
    <w:rsid w:val="00405EE2"/>
    <w:rsid w:val="0041473D"/>
    <w:rsid w:val="00465FE6"/>
    <w:rsid w:val="00466B0D"/>
    <w:rsid w:val="00476F33"/>
    <w:rsid w:val="004B31C5"/>
    <w:rsid w:val="004C5E80"/>
    <w:rsid w:val="004C62EF"/>
    <w:rsid w:val="005153D5"/>
    <w:rsid w:val="0051737B"/>
    <w:rsid w:val="00527995"/>
    <w:rsid w:val="00542C88"/>
    <w:rsid w:val="0057269B"/>
    <w:rsid w:val="005A7693"/>
    <w:rsid w:val="005D265A"/>
    <w:rsid w:val="00622878"/>
    <w:rsid w:val="006414F7"/>
    <w:rsid w:val="00647780"/>
    <w:rsid w:val="00651579"/>
    <w:rsid w:val="006809B6"/>
    <w:rsid w:val="00682F92"/>
    <w:rsid w:val="00692B1D"/>
    <w:rsid w:val="006B3938"/>
    <w:rsid w:val="006B5CE4"/>
    <w:rsid w:val="006E1FA9"/>
    <w:rsid w:val="006F0010"/>
    <w:rsid w:val="006F2BFB"/>
    <w:rsid w:val="006F567E"/>
    <w:rsid w:val="00715088"/>
    <w:rsid w:val="00734A75"/>
    <w:rsid w:val="007460F3"/>
    <w:rsid w:val="007B3FCF"/>
    <w:rsid w:val="007B7118"/>
    <w:rsid w:val="00811008"/>
    <w:rsid w:val="00830CD5"/>
    <w:rsid w:val="00884101"/>
    <w:rsid w:val="008D68E4"/>
    <w:rsid w:val="008F487D"/>
    <w:rsid w:val="00913EE3"/>
    <w:rsid w:val="00976000"/>
    <w:rsid w:val="00980404"/>
    <w:rsid w:val="0098459D"/>
    <w:rsid w:val="009F5789"/>
    <w:rsid w:val="00A069B7"/>
    <w:rsid w:val="00A27DCE"/>
    <w:rsid w:val="00A355A5"/>
    <w:rsid w:val="00A525C0"/>
    <w:rsid w:val="00A66EE6"/>
    <w:rsid w:val="00A950F5"/>
    <w:rsid w:val="00AC3F01"/>
    <w:rsid w:val="00AD1345"/>
    <w:rsid w:val="00AE0225"/>
    <w:rsid w:val="00AF0CA7"/>
    <w:rsid w:val="00AF2811"/>
    <w:rsid w:val="00AF4A1A"/>
    <w:rsid w:val="00AF4E3C"/>
    <w:rsid w:val="00B03D79"/>
    <w:rsid w:val="00B21E1F"/>
    <w:rsid w:val="00B553FF"/>
    <w:rsid w:val="00BB1703"/>
    <w:rsid w:val="00BF5696"/>
    <w:rsid w:val="00C1310E"/>
    <w:rsid w:val="00C41C2B"/>
    <w:rsid w:val="00C424A0"/>
    <w:rsid w:val="00C476E9"/>
    <w:rsid w:val="00C53196"/>
    <w:rsid w:val="00C55352"/>
    <w:rsid w:val="00C618D3"/>
    <w:rsid w:val="00C725E5"/>
    <w:rsid w:val="00CA299F"/>
    <w:rsid w:val="00CA4962"/>
    <w:rsid w:val="00CB469C"/>
    <w:rsid w:val="00CC2B1A"/>
    <w:rsid w:val="00CC7C00"/>
    <w:rsid w:val="00CE064B"/>
    <w:rsid w:val="00CE6B45"/>
    <w:rsid w:val="00CE7D63"/>
    <w:rsid w:val="00D24BA4"/>
    <w:rsid w:val="00D271E3"/>
    <w:rsid w:val="00D40169"/>
    <w:rsid w:val="00D664A7"/>
    <w:rsid w:val="00D8215F"/>
    <w:rsid w:val="00DB615D"/>
    <w:rsid w:val="00E12CF2"/>
    <w:rsid w:val="00E1779D"/>
    <w:rsid w:val="00E25F1D"/>
    <w:rsid w:val="00E32C22"/>
    <w:rsid w:val="00E55001"/>
    <w:rsid w:val="00E60385"/>
    <w:rsid w:val="00E813D0"/>
    <w:rsid w:val="00EC742A"/>
    <w:rsid w:val="00EE0C08"/>
    <w:rsid w:val="00F3278F"/>
    <w:rsid w:val="00F429FD"/>
    <w:rsid w:val="00F467C8"/>
    <w:rsid w:val="00F621E2"/>
    <w:rsid w:val="00F6521E"/>
    <w:rsid w:val="00F65F01"/>
    <w:rsid w:val="00F66C91"/>
    <w:rsid w:val="00FF03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47DBF"/>
  <w15:chartTrackingRefBased/>
  <w15:docId w15:val="{83D39A5C-388E-4392-BB09-EDE83EE9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19"/>
    <w:rPr>
      <w:color w:val="0563C1" w:themeColor="hyperlink"/>
      <w:u w:val="single"/>
    </w:rPr>
  </w:style>
  <w:style w:type="character" w:styleId="CommentReference">
    <w:name w:val="annotation reference"/>
    <w:basedOn w:val="DefaultParagraphFont"/>
    <w:uiPriority w:val="99"/>
    <w:semiHidden/>
    <w:unhideWhenUsed/>
    <w:rsid w:val="00365919"/>
    <w:rPr>
      <w:sz w:val="16"/>
    </w:rPr>
  </w:style>
  <w:style w:type="paragraph" w:styleId="CommentText">
    <w:name w:val="annotation text"/>
    <w:basedOn w:val="Normal"/>
    <w:link w:val="CommentTextChar"/>
    <w:uiPriority w:val="99"/>
    <w:semiHidden/>
    <w:unhideWhenUsed/>
    <w:rsid w:val="00365919"/>
    <w:pPr>
      <w:spacing w:after="0" w:line="240" w:lineRule="auto"/>
    </w:pPr>
    <w:rPr>
      <w:rFonts w:ascii="Arial" w:eastAsia="Times New Roman" w:hAnsi="Arial" w:cs="Times New Roman"/>
      <w:sz w:val="20"/>
    </w:rPr>
  </w:style>
  <w:style w:type="character" w:customStyle="1" w:styleId="CommentTextChar">
    <w:name w:val="Comment Text Char"/>
    <w:basedOn w:val="DefaultParagraphFont"/>
    <w:link w:val="CommentText"/>
    <w:uiPriority w:val="99"/>
    <w:semiHidden/>
    <w:rsid w:val="00365919"/>
    <w:rPr>
      <w:rFonts w:ascii="Arial" w:eastAsia="Times New Roman" w:hAnsi="Arial" w:cs="Times New Roman"/>
      <w:sz w:val="20"/>
    </w:rPr>
  </w:style>
  <w:style w:type="character" w:styleId="UnresolvedMention">
    <w:name w:val="Unresolved Mention"/>
    <w:basedOn w:val="DefaultParagraphFont"/>
    <w:uiPriority w:val="99"/>
    <w:semiHidden/>
    <w:unhideWhenUsed/>
    <w:rsid w:val="003659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355A5"/>
    <w:pPr>
      <w:spacing w:after="16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A355A5"/>
    <w:rPr>
      <w:rFonts w:ascii="Arial" w:eastAsia="Times New Roman" w:hAnsi="Arial" w:cs="Times New Roman"/>
      <w:b/>
      <w:sz w:val="20"/>
    </w:rPr>
  </w:style>
  <w:style w:type="paragraph" w:styleId="Header">
    <w:name w:val="header"/>
    <w:basedOn w:val="Normal"/>
    <w:link w:val="HeaderChar"/>
    <w:uiPriority w:val="99"/>
    <w:unhideWhenUsed/>
    <w:rsid w:val="00CE7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D63"/>
  </w:style>
  <w:style w:type="paragraph" w:styleId="Footer">
    <w:name w:val="footer"/>
    <w:basedOn w:val="Normal"/>
    <w:link w:val="FooterChar"/>
    <w:uiPriority w:val="99"/>
    <w:unhideWhenUsed/>
    <w:rsid w:val="00CE7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D63"/>
  </w:style>
  <w:style w:type="paragraph" w:customStyle="1" w:styleId="P68B1DB1-Normal1">
    <w:name w:val="P68B1DB1-Normal1"/>
    <w:basedOn w:val="Normal"/>
    <w:rPr>
      <w:b/>
    </w:rPr>
  </w:style>
  <w:style w:type="paragraph" w:customStyle="1" w:styleId="P68B1DB1-Normal2">
    <w:name w:val="P68B1DB1-Normal2"/>
    <w:basedOn w:val="Normal"/>
    <w:rPr>
      <w:rFonts w:cs="Arial"/>
      <w:b/>
    </w:rPr>
  </w:style>
  <w:style w:type="paragraph" w:customStyle="1" w:styleId="P68B1DB1-Normal3">
    <w:name w:val="P68B1DB1-Normal3"/>
    <w:basedOn w:val="Normal"/>
    <w:rPr>
      <w:rFonts w:cs="Arial"/>
      <w:b/>
      <w:sz w:val="20"/>
    </w:rPr>
  </w:style>
  <w:style w:type="paragraph" w:customStyle="1" w:styleId="P68B1DB1-Normal4">
    <w:name w:val="P68B1DB1-Normal4"/>
    <w:basedOn w:val="Normal"/>
    <w:rPr>
      <w:rFonts w:cs="Arial"/>
      <w:sz w:val="20"/>
    </w:rPr>
  </w:style>
  <w:style w:type="paragraph" w:styleId="BalloonText">
    <w:name w:val="Balloon Text"/>
    <w:basedOn w:val="Normal"/>
    <w:link w:val="BalloonTextChar"/>
    <w:uiPriority w:val="99"/>
    <w:semiHidden/>
    <w:unhideWhenUsed/>
    <w:rsid w:val="00D2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lly.Roberts@Biocair.com" TargetMode="External"/><Relationship Id="rId5" Type="http://schemas.openxmlformats.org/officeDocument/2006/relationships/settings" Target="settings.xml"/><Relationship Id="rId10" Type="http://schemas.openxmlformats.org/officeDocument/2006/relationships/hyperlink" Target="https://www.biocair.com/en/news/lax-office" TargetMode="External"/><Relationship Id="rId4" Type="http://schemas.openxmlformats.org/officeDocument/2006/relationships/styles" Target="styles.xml"/><Relationship Id="rId9" Type="http://schemas.openxmlformats.org/officeDocument/2006/relationships/hyperlink" Target="https://www.mckinsey.com/industries/life-sciences/our-insights/biotech-in-europe-a-strong-foundation-for-growth-and-innov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fa9017-e6da-4910-827d-0e733410a771">
      <Terms xmlns="http://schemas.microsoft.com/office/infopath/2007/PartnerControls"/>
    </lcf76f155ced4ddcb4097134ff3c332f>
    <TaxCatchAll xmlns="ae59b1c5-5f2b-47ad-ac16-d27a1c889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8472377C76F94B8094FCF3332DF129" ma:contentTypeVersion="16" ma:contentTypeDescription="Create a new document." ma:contentTypeScope="" ma:versionID="1ed52da8358fb6054e00b03c183bebf9">
  <xsd:schema xmlns:xsd="http://www.w3.org/2001/XMLSchema" xmlns:xs="http://www.w3.org/2001/XMLSchema" xmlns:p="http://schemas.microsoft.com/office/2006/metadata/properties" xmlns:ns2="ddfa9017-e6da-4910-827d-0e733410a771" xmlns:ns3="ae59b1c5-5f2b-47ad-ac16-d27a1c889fc3" targetNamespace="http://schemas.microsoft.com/office/2006/metadata/properties" ma:root="true" ma:fieldsID="7d6a2e03eb25952dbd98c9f94936887d" ns2:_="" ns3:_="">
    <xsd:import namespace="ddfa9017-e6da-4910-827d-0e733410a771"/>
    <xsd:import namespace="ae59b1c5-5f2b-47ad-ac16-d27a1c889f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9017-e6da-4910-827d-0e733410a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143c4-fa93-46dc-a1af-97bf41ac71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59b1c5-5f2b-47ad-ac16-d27a1c889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1b22ac-e76e-4815-aa1a-46917fe94863}" ma:internalName="TaxCatchAll" ma:showField="CatchAllData" ma:web="ae59b1c5-5f2b-47ad-ac16-d27a1c889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5AE87-15F8-4E63-A2FD-B1F125FFB23D}">
  <ds:schemaRefs>
    <ds:schemaRef ds:uri="http://schemas.microsoft.com/sharepoint/v3/contenttype/forms"/>
  </ds:schemaRefs>
</ds:datastoreItem>
</file>

<file path=customXml/itemProps2.xml><?xml version="1.0" encoding="utf-8"?>
<ds:datastoreItem xmlns:ds="http://schemas.openxmlformats.org/officeDocument/2006/customXml" ds:itemID="{FD15648E-E180-4855-85DF-A1FD2555DE8C}">
  <ds:schemaRefs>
    <ds:schemaRef ds:uri="http://schemas.microsoft.com/office/2006/metadata/properties"/>
    <ds:schemaRef ds:uri="http://schemas.microsoft.com/office/infopath/2007/PartnerControls"/>
    <ds:schemaRef ds:uri="ddfa9017-e6da-4910-827d-0e733410a771"/>
    <ds:schemaRef ds:uri="ae59b1c5-5f2b-47ad-ac16-d27a1c889fc3"/>
  </ds:schemaRefs>
</ds:datastoreItem>
</file>

<file path=customXml/itemProps3.xml><?xml version="1.0" encoding="utf-8"?>
<ds:datastoreItem xmlns:ds="http://schemas.openxmlformats.org/officeDocument/2006/customXml" ds:itemID="{4F05C171-E4A0-4B50-BFC6-24E65BD0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9017-e6da-4910-827d-0e733410a771"/>
    <ds:schemaRef ds:uri="ae59b1c5-5f2b-47ad-ac16-d27a1c889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Biocair International</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Roberts</dc:creator>
  <cp:keywords/>
  <dc:description/>
  <cp:lastModifiedBy>Holly Roberts</cp:lastModifiedBy>
  <cp:revision>2</cp:revision>
  <dcterms:created xsi:type="dcterms:W3CDTF">2022-06-29T16:57:00Z</dcterms:created>
  <dcterms:modified xsi:type="dcterms:W3CDTF">2022-06-29T16:57:00Z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0x010100918472377C76F94B8094FCF3332DF129</vt:lpwstr>
  </property>
  <property fmtid="{D5CDD505-2E9C-101B-9397-08002B2CF9AE}" pid="3" name="MediaServiceImageTags">
    <vt:lpwstr/>
  </property>
</Properties>
</file>