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B354B" w14:textId="7A75216A" w:rsidR="00F95F58" w:rsidRPr="00F95F58" w:rsidRDefault="00F95F58" w:rsidP="00F95F58">
      <w:pPr>
        <w:pStyle w:val="paragraph"/>
        <w:spacing w:after="0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 w:rsidRPr="00F95F58">
        <w:rPr>
          <w:rStyle w:val="normaltextrun"/>
          <w:rFonts w:ascii="Arial" w:hAnsi="Arial" w:cs="Arial"/>
          <w:b/>
          <w:bCs/>
          <w:sz w:val="28"/>
          <w:szCs w:val="28"/>
        </w:rPr>
        <w:t xml:space="preserve">Biocair </w:t>
      </w:r>
      <w:r w:rsidR="00935D37">
        <w:rPr>
          <w:rStyle w:val="normaltextrun"/>
          <w:rFonts w:ascii="Arial" w:hAnsi="Arial" w:cs="Arial"/>
          <w:b/>
          <w:bCs/>
          <w:sz w:val="28"/>
          <w:szCs w:val="28"/>
        </w:rPr>
        <w:t xml:space="preserve">announces Vincent Howard as new </w:t>
      </w:r>
      <w:proofErr w:type="gramStart"/>
      <w:r w:rsidR="00935D37">
        <w:rPr>
          <w:rStyle w:val="normaltextrun"/>
          <w:rFonts w:ascii="Arial" w:hAnsi="Arial" w:cs="Arial"/>
          <w:b/>
          <w:bCs/>
          <w:sz w:val="28"/>
          <w:szCs w:val="28"/>
        </w:rPr>
        <w:t>CEO</w:t>
      </w:r>
      <w:proofErr w:type="gramEnd"/>
    </w:p>
    <w:p w14:paraId="0E7C4724" w14:textId="3B166A7A" w:rsidR="00935D37" w:rsidRDefault="00935D37" w:rsidP="00935D37">
      <w:pPr>
        <w:pStyle w:val="paragraph"/>
        <w:spacing w:after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2A5F8BB9">
        <w:rPr>
          <w:rStyle w:val="normaltextrun"/>
          <w:rFonts w:ascii="Arial" w:hAnsi="Arial" w:cs="Arial"/>
          <w:sz w:val="20"/>
          <w:szCs w:val="20"/>
        </w:rPr>
        <w:t xml:space="preserve">Biocair announces the appointment of Vincent Howard as its new Chief Executive Officer. Joining Biocair in 1993 at the start of </w:t>
      </w:r>
      <w:r w:rsidR="00E235CD" w:rsidRPr="2A5F8BB9">
        <w:rPr>
          <w:rStyle w:val="normaltextrun"/>
          <w:rFonts w:ascii="Arial" w:hAnsi="Arial" w:cs="Arial"/>
          <w:sz w:val="20"/>
          <w:szCs w:val="20"/>
        </w:rPr>
        <w:t>the company’s</w:t>
      </w:r>
      <w:r w:rsidRPr="2A5F8BB9">
        <w:rPr>
          <w:rStyle w:val="normaltextrun"/>
          <w:rFonts w:ascii="Arial" w:hAnsi="Arial" w:cs="Arial"/>
          <w:sz w:val="20"/>
          <w:szCs w:val="20"/>
        </w:rPr>
        <w:t xml:space="preserve"> move into specialized pharma logistics, Vincent has over 30 years of experience in senior executive roles across global operations</w:t>
      </w:r>
      <w:r w:rsidR="00037FA9" w:rsidRPr="2A5F8BB9">
        <w:rPr>
          <w:rStyle w:val="normaltextrun"/>
          <w:rFonts w:ascii="Arial" w:hAnsi="Arial" w:cs="Arial"/>
          <w:sz w:val="20"/>
          <w:szCs w:val="20"/>
        </w:rPr>
        <w:t xml:space="preserve"> and</w:t>
      </w:r>
      <w:r w:rsidR="00E235CD" w:rsidRPr="2A5F8BB9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037FA9" w:rsidRPr="2A5F8BB9">
        <w:rPr>
          <w:rStyle w:val="normaltextrun"/>
          <w:rFonts w:ascii="Arial" w:hAnsi="Arial" w:cs="Arial"/>
          <w:sz w:val="20"/>
          <w:szCs w:val="20"/>
        </w:rPr>
        <w:t>commercial</w:t>
      </w:r>
      <w:r w:rsidR="00E235CD" w:rsidRPr="2A5F8BB9">
        <w:rPr>
          <w:rStyle w:val="normaltextrun"/>
          <w:rFonts w:ascii="Arial" w:hAnsi="Arial" w:cs="Arial"/>
          <w:sz w:val="20"/>
          <w:szCs w:val="20"/>
        </w:rPr>
        <w:t>, serving</w:t>
      </w:r>
      <w:r w:rsidRPr="2A5F8BB9">
        <w:rPr>
          <w:rStyle w:val="normaltextrun"/>
          <w:rFonts w:ascii="Arial" w:hAnsi="Arial" w:cs="Arial"/>
          <w:sz w:val="20"/>
          <w:szCs w:val="20"/>
        </w:rPr>
        <w:t xml:space="preserve"> most</w:t>
      </w:r>
      <w:r w:rsidR="4ED29506" w:rsidRPr="2A5F8BB9">
        <w:rPr>
          <w:rStyle w:val="normaltextrun"/>
          <w:rFonts w:ascii="Arial" w:hAnsi="Arial" w:cs="Arial"/>
          <w:sz w:val="20"/>
          <w:szCs w:val="20"/>
        </w:rPr>
        <w:t xml:space="preserve"> recently</w:t>
      </w:r>
      <w:r w:rsidRPr="2A5F8BB9">
        <w:rPr>
          <w:rStyle w:val="normaltextrun"/>
          <w:rFonts w:ascii="Arial" w:hAnsi="Arial" w:cs="Arial"/>
          <w:sz w:val="20"/>
          <w:szCs w:val="20"/>
        </w:rPr>
        <w:t xml:space="preserve"> as Chief Operations Officer since 2015. Vincent will replace Chris Cooke</w:t>
      </w:r>
      <w:r w:rsidR="00D07E37">
        <w:rPr>
          <w:rStyle w:val="normaltextrun"/>
          <w:rFonts w:ascii="Arial" w:hAnsi="Arial" w:cs="Arial"/>
          <w:sz w:val="20"/>
          <w:szCs w:val="20"/>
        </w:rPr>
        <w:t xml:space="preserve"> from January 2024</w:t>
      </w:r>
      <w:r w:rsidRPr="2A5F8BB9">
        <w:rPr>
          <w:rStyle w:val="normaltextrun"/>
          <w:rFonts w:ascii="Arial" w:hAnsi="Arial" w:cs="Arial"/>
          <w:sz w:val="20"/>
          <w:szCs w:val="20"/>
        </w:rPr>
        <w:t>.</w:t>
      </w:r>
    </w:p>
    <w:p w14:paraId="460B6B14" w14:textId="104D99A8" w:rsidR="00037FA9" w:rsidRDefault="00935D37" w:rsidP="00935D37">
      <w:pPr>
        <w:pStyle w:val="paragraph"/>
        <w:spacing w:after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2A5F8BB9">
        <w:rPr>
          <w:rStyle w:val="normaltextrun"/>
          <w:rFonts w:ascii="Arial" w:hAnsi="Arial" w:cs="Arial"/>
          <w:sz w:val="20"/>
          <w:szCs w:val="20"/>
        </w:rPr>
        <w:t>Vincent’s passion for customer service</w:t>
      </w:r>
      <w:r w:rsidR="00E235CD" w:rsidRPr="2A5F8BB9">
        <w:rPr>
          <w:rStyle w:val="normaltextrun"/>
          <w:rFonts w:ascii="Arial" w:hAnsi="Arial" w:cs="Arial"/>
          <w:sz w:val="20"/>
          <w:szCs w:val="20"/>
        </w:rPr>
        <w:t xml:space="preserve"> and ability to lead global teams</w:t>
      </w:r>
      <w:r w:rsidRPr="2A5F8BB9">
        <w:rPr>
          <w:rStyle w:val="normaltextrun"/>
          <w:rFonts w:ascii="Arial" w:hAnsi="Arial" w:cs="Arial"/>
          <w:sz w:val="20"/>
          <w:szCs w:val="20"/>
        </w:rPr>
        <w:t xml:space="preserve"> has </w:t>
      </w:r>
      <w:r w:rsidR="00E235CD" w:rsidRPr="2A5F8BB9">
        <w:rPr>
          <w:rStyle w:val="normaltextrun"/>
          <w:rFonts w:ascii="Arial" w:hAnsi="Arial" w:cs="Arial"/>
          <w:sz w:val="20"/>
          <w:szCs w:val="20"/>
        </w:rPr>
        <w:t>enabled</w:t>
      </w:r>
      <w:r w:rsidRPr="2A5F8BB9">
        <w:rPr>
          <w:rStyle w:val="normaltextrun"/>
          <w:rFonts w:ascii="Arial" w:hAnsi="Arial" w:cs="Arial"/>
          <w:sz w:val="20"/>
          <w:szCs w:val="20"/>
        </w:rPr>
        <w:t xml:space="preserve"> him to </w:t>
      </w:r>
      <w:r w:rsidR="00E235CD" w:rsidRPr="2A5F8BB9">
        <w:rPr>
          <w:rStyle w:val="normaltextrun"/>
          <w:rFonts w:ascii="Arial" w:hAnsi="Arial" w:cs="Arial"/>
          <w:sz w:val="20"/>
          <w:szCs w:val="20"/>
        </w:rPr>
        <w:t xml:space="preserve">build strong, strategic </w:t>
      </w:r>
      <w:r w:rsidR="2CAEED7B" w:rsidRPr="2A5F8BB9">
        <w:rPr>
          <w:rStyle w:val="normaltextrun"/>
          <w:rFonts w:ascii="Arial" w:hAnsi="Arial" w:cs="Arial"/>
          <w:sz w:val="20"/>
          <w:szCs w:val="20"/>
        </w:rPr>
        <w:t>partnerships</w:t>
      </w:r>
      <w:r w:rsidRPr="2A5F8BB9">
        <w:rPr>
          <w:rStyle w:val="normaltextrun"/>
          <w:rFonts w:ascii="Arial" w:hAnsi="Arial" w:cs="Arial"/>
          <w:sz w:val="20"/>
          <w:szCs w:val="20"/>
        </w:rPr>
        <w:t xml:space="preserve"> with many of Biocair’s global key accounts</w:t>
      </w:r>
      <w:r w:rsidR="00E235CD" w:rsidRPr="2A5F8BB9">
        <w:rPr>
          <w:rStyle w:val="normaltextrun"/>
          <w:rFonts w:ascii="Arial" w:hAnsi="Arial" w:cs="Arial"/>
          <w:sz w:val="20"/>
          <w:szCs w:val="20"/>
        </w:rPr>
        <w:t>,</w:t>
      </w:r>
      <w:r w:rsidRPr="2A5F8BB9">
        <w:rPr>
          <w:rStyle w:val="normaltextrun"/>
          <w:rFonts w:ascii="Arial" w:hAnsi="Arial" w:cs="Arial"/>
          <w:sz w:val="20"/>
          <w:szCs w:val="20"/>
        </w:rPr>
        <w:t xml:space="preserve"> provid</w:t>
      </w:r>
      <w:r w:rsidR="00E235CD" w:rsidRPr="2A5F8BB9">
        <w:rPr>
          <w:rStyle w:val="normaltextrun"/>
          <w:rFonts w:ascii="Arial" w:hAnsi="Arial" w:cs="Arial"/>
          <w:sz w:val="20"/>
          <w:szCs w:val="20"/>
        </w:rPr>
        <w:t>ing</w:t>
      </w:r>
      <w:r w:rsidRPr="2A5F8BB9">
        <w:rPr>
          <w:rStyle w:val="normaltextrun"/>
          <w:rFonts w:ascii="Arial" w:hAnsi="Arial" w:cs="Arial"/>
          <w:sz w:val="20"/>
          <w:szCs w:val="20"/>
        </w:rPr>
        <w:t xml:space="preserve"> them with tailored, flexible</w:t>
      </w:r>
      <w:r w:rsidR="00037FA9" w:rsidRPr="2A5F8BB9">
        <w:rPr>
          <w:rStyle w:val="normaltextrun"/>
          <w:rFonts w:ascii="Arial" w:hAnsi="Arial" w:cs="Arial"/>
          <w:sz w:val="20"/>
          <w:szCs w:val="20"/>
        </w:rPr>
        <w:t xml:space="preserve"> supply chain</w:t>
      </w:r>
      <w:r w:rsidRPr="2A5F8BB9">
        <w:rPr>
          <w:rStyle w:val="normaltextrun"/>
          <w:rFonts w:ascii="Arial" w:hAnsi="Arial" w:cs="Arial"/>
          <w:sz w:val="20"/>
          <w:szCs w:val="20"/>
        </w:rPr>
        <w:t xml:space="preserve"> solutions that have helped shape the company’s </w:t>
      </w:r>
      <w:r w:rsidR="00E235CD" w:rsidRPr="2A5F8BB9">
        <w:rPr>
          <w:rStyle w:val="normaltextrun"/>
          <w:rFonts w:ascii="Arial" w:hAnsi="Arial" w:cs="Arial"/>
          <w:sz w:val="20"/>
          <w:szCs w:val="20"/>
        </w:rPr>
        <w:t xml:space="preserve">award-winning </w:t>
      </w:r>
      <w:r w:rsidRPr="2A5F8BB9">
        <w:rPr>
          <w:rStyle w:val="normaltextrun"/>
          <w:rFonts w:ascii="Arial" w:hAnsi="Arial" w:cs="Arial"/>
          <w:sz w:val="20"/>
          <w:szCs w:val="20"/>
        </w:rPr>
        <w:t>reputation</w:t>
      </w:r>
      <w:r w:rsidR="00037FA9" w:rsidRPr="2A5F8BB9">
        <w:rPr>
          <w:rStyle w:val="normaltextrun"/>
          <w:rFonts w:ascii="Arial" w:hAnsi="Arial" w:cs="Arial"/>
          <w:sz w:val="20"/>
          <w:szCs w:val="20"/>
        </w:rPr>
        <w:t xml:space="preserve"> in the life sciences logistics sector</w:t>
      </w:r>
      <w:r w:rsidRPr="2A5F8BB9">
        <w:rPr>
          <w:rStyle w:val="normaltextrun"/>
          <w:rFonts w:ascii="Arial" w:hAnsi="Arial" w:cs="Arial"/>
          <w:sz w:val="20"/>
          <w:szCs w:val="20"/>
        </w:rPr>
        <w:t xml:space="preserve">. </w:t>
      </w:r>
    </w:p>
    <w:p w14:paraId="2C06B019" w14:textId="4754F467" w:rsidR="4D629E17" w:rsidRDefault="4D629E17" w:rsidP="00161B3D">
      <w:pPr>
        <w:pStyle w:val="paragraph"/>
        <w:spacing w:after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2A5F8BB9">
        <w:rPr>
          <w:rStyle w:val="normaltextrun"/>
          <w:rFonts w:ascii="Arial" w:hAnsi="Arial" w:cs="Arial"/>
          <w:sz w:val="20"/>
          <w:szCs w:val="20"/>
        </w:rPr>
        <w:t xml:space="preserve">Vincent shares his excitement and hope for this new chapter </w:t>
      </w:r>
      <w:r w:rsidR="525F02C5" w:rsidRPr="2A5F8BB9">
        <w:rPr>
          <w:rStyle w:val="normaltextrun"/>
          <w:rFonts w:ascii="Arial" w:hAnsi="Arial" w:cs="Arial"/>
          <w:sz w:val="20"/>
          <w:szCs w:val="20"/>
        </w:rPr>
        <w:t>in</w:t>
      </w:r>
      <w:r w:rsidRPr="2A5F8BB9">
        <w:rPr>
          <w:rStyle w:val="normaltextrun"/>
          <w:rFonts w:ascii="Arial" w:hAnsi="Arial" w:cs="Arial"/>
          <w:sz w:val="20"/>
          <w:szCs w:val="20"/>
        </w:rPr>
        <w:t xml:space="preserve"> Biocair’s history:</w:t>
      </w:r>
    </w:p>
    <w:p w14:paraId="37F9163E" w14:textId="7433DE41" w:rsidR="2A5F8BB9" w:rsidRPr="00161B3D" w:rsidRDefault="5D970345" w:rsidP="00161B3D">
      <w:pPr>
        <w:pStyle w:val="paragraph"/>
        <w:spacing w:after="0"/>
        <w:textAlignment w:val="baseline"/>
        <w:rPr>
          <w:rFonts w:ascii="Arial" w:hAnsi="Arial" w:cs="Arial"/>
          <w:sz w:val="20"/>
          <w:szCs w:val="20"/>
        </w:rPr>
      </w:pPr>
      <w:r w:rsidRPr="00161B3D">
        <w:rPr>
          <w:rStyle w:val="normaltextrun"/>
          <w:rFonts w:ascii="Arial" w:hAnsi="Arial" w:cs="Arial"/>
          <w:sz w:val="20"/>
          <w:szCs w:val="20"/>
        </w:rPr>
        <w:t>“</w:t>
      </w:r>
      <w:r w:rsidR="63903683" w:rsidRPr="00161B3D">
        <w:rPr>
          <w:rStyle w:val="normaltextrun"/>
          <w:rFonts w:ascii="Arial" w:hAnsi="Arial" w:cs="Arial"/>
          <w:sz w:val="20"/>
          <w:szCs w:val="20"/>
        </w:rPr>
        <w:t xml:space="preserve">I feel proud and privileged to be given this challenge and look forward to leading the company through its next phase. I have always passionately believed in Biocair and the opportunities we have. I felt this strongly when I joined the company over 30 years ago when we </w:t>
      </w:r>
      <w:r w:rsidR="00E3709D">
        <w:rPr>
          <w:rStyle w:val="normaltextrun"/>
          <w:rFonts w:ascii="Arial" w:hAnsi="Arial" w:cs="Arial"/>
          <w:sz w:val="20"/>
          <w:szCs w:val="20"/>
        </w:rPr>
        <w:t>were a much smaller UK-based business</w:t>
      </w:r>
      <w:r w:rsidR="347C5B1D" w:rsidRPr="00161B3D">
        <w:rPr>
          <w:rStyle w:val="normaltextrun"/>
          <w:rFonts w:ascii="Arial" w:hAnsi="Arial" w:cs="Arial"/>
          <w:sz w:val="20"/>
          <w:szCs w:val="20"/>
        </w:rPr>
        <w:t>.</w:t>
      </w:r>
      <w:r w:rsidR="39C4CDAE" w:rsidRPr="00161B3D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D07E37">
        <w:rPr>
          <w:rStyle w:val="normaltextrun"/>
          <w:rFonts w:ascii="Arial" w:hAnsi="Arial" w:cs="Arial"/>
          <w:sz w:val="20"/>
          <w:szCs w:val="20"/>
        </w:rPr>
        <w:t>Now, w</w:t>
      </w:r>
      <w:r w:rsidR="00224523">
        <w:rPr>
          <w:rStyle w:val="normaltextrun"/>
          <w:rFonts w:ascii="Arial" w:hAnsi="Arial" w:cs="Arial"/>
          <w:sz w:val="20"/>
          <w:szCs w:val="20"/>
        </w:rPr>
        <w:t>ith our global network of</w:t>
      </w:r>
      <w:r w:rsidR="00D07E3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A03E93">
        <w:rPr>
          <w:rStyle w:val="normaltextrun"/>
          <w:rFonts w:ascii="Arial" w:hAnsi="Arial" w:cs="Arial"/>
          <w:sz w:val="20"/>
          <w:szCs w:val="20"/>
        </w:rPr>
        <w:t xml:space="preserve">over </w:t>
      </w:r>
      <w:r w:rsidR="00D07E37">
        <w:rPr>
          <w:rStyle w:val="normaltextrun"/>
          <w:rFonts w:ascii="Arial" w:hAnsi="Arial" w:cs="Arial"/>
          <w:sz w:val="20"/>
          <w:szCs w:val="20"/>
        </w:rPr>
        <w:t>5</w:t>
      </w:r>
      <w:r w:rsidR="00A03E93">
        <w:rPr>
          <w:rStyle w:val="normaltextrun"/>
          <w:rFonts w:ascii="Arial" w:hAnsi="Arial" w:cs="Arial"/>
          <w:sz w:val="20"/>
          <w:szCs w:val="20"/>
        </w:rPr>
        <w:t>5</w:t>
      </w:r>
      <w:r w:rsidR="00D07E37">
        <w:rPr>
          <w:rStyle w:val="normaltextrun"/>
          <w:rFonts w:ascii="Arial" w:hAnsi="Arial" w:cs="Arial"/>
          <w:sz w:val="20"/>
          <w:szCs w:val="20"/>
        </w:rPr>
        <w:t xml:space="preserve">0 </w:t>
      </w:r>
      <w:r w:rsidR="00D97971">
        <w:rPr>
          <w:rStyle w:val="normaltextrun"/>
          <w:rFonts w:ascii="Arial" w:hAnsi="Arial" w:cs="Arial"/>
          <w:sz w:val="20"/>
          <w:szCs w:val="20"/>
        </w:rPr>
        <w:t xml:space="preserve">logistics </w:t>
      </w:r>
      <w:r w:rsidR="00224523">
        <w:rPr>
          <w:rStyle w:val="normaltextrun"/>
          <w:rFonts w:ascii="Arial" w:hAnsi="Arial" w:cs="Arial"/>
          <w:sz w:val="20"/>
          <w:szCs w:val="20"/>
        </w:rPr>
        <w:t>experts</w:t>
      </w:r>
      <w:r w:rsidR="00D07E37">
        <w:rPr>
          <w:rStyle w:val="normaltextrun"/>
          <w:rFonts w:ascii="Arial" w:hAnsi="Arial" w:cs="Arial"/>
          <w:sz w:val="20"/>
          <w:szCs w:val="20"/>
        </w:rPr>
        <w:t xml:space="preserve"> spanning 160 countries,</w:t>
      </w:r>
      <w:r w:rsidR="00224523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D97971">
        <w:rPr>
          <w:rStyle w:val="normaltextrun"/>
          <w:rFonts w:ascii="Arial" w:hAnsi="Arial" w:cs="Arial"/>
          <w:sz w:val="20"/>
          <w:szCs w:val="20"/>
        </w:rPr>
        <w:t>w</w:t>
      </w:r>
      <w:r w:rsidR="687AB617" w:rsidRPr="00161B3D">
        <w:rPr>
          <w:rStyle w:val="normaltextrun"/>
          <w:rFonts w:ascii="Arial" w:hAnsi="Arial" w:cs="Arial"/>
          <w:sz w:val="20"/>
          <w:szCs w:val="20"/>
        </w:rPr>
        <w:t xml:space="preserve">e </w:t>
      </w:r>
      <w:r w:rsidR="6D96D5BA" w:rsidRPr="00161B3D">
        <w:rPr>
          <w:rStyle w:val="normaltextrun"/>
          <w:rFonts w:ascii="Arial" w:hAnsi="Arial" w:cs="Arial"/>
          <w:sz w:val="20"/>
          <w:szCs w:val="20"/>
        </w:rPr>
        <w:t xml:space="preserve">can </w:t>
      </w:r>
      <w:r w:rsidR="687AB617" w:rsidRPr="00161B3D">
        <w:rPr>
          <w:rStyle w:val="normaltextrun"/>
          <w:rFonts w:ascii="Arial" w:hAnsi="Arial" w:cs="Arial"/>
          <w:sz w:val="20"/>
          <w:szCs w:val="20"/>
        </w:rPr>
        <w:t>deliver incredible results for our people, our clients and ultimately the</w:t>
      </w:r>
      <w:r w:rsidR="4F19E64A" w:rsidRPr="00161B3D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687AB617" w:rsidRPr="00161B3D">
        <w:rPr>
          <w:rStyle w:val="normaltextrun"/>
          <w:rFonts w:ascii="Arial" w:hAnsi="Arial" w:cs="Arial"/>
          <w:sz w:val="20"/>
          <w:szCs w:val="20"/>
        </w:rPr>
        <w:t>patient</w:t>
      </w:r>
      <w:r w:rsidR="001C53BF">
        <w:rPr>
          <w:rStyle w:val="normaltextrun"/>
          <w:rFonts w:ascii="Arial" w:hAnsi="Arial" w:cs="Arial"/>
          <w:sz w:val="20"/>
          <w:szCs w:val="20"/>
        </w:rPr>
        <w:t xml:space="preserve"> as we </w:t>
      </w:r>
      <w:r w:rsidR="00A03E93">
        <w:rPr>
          <w:rStyle w:val="normaltextrun"/>
          <w:rFonts w:ascii="Arial" w:hAnsi="Arial" w:cs="Arial"/>
          <w:sz w:val="20"/>
          <w:szCs w:val="20"/>
        </w:rPr>
        <w:t xml:space="preserve">continue </w:t>
      </w:r>
      <w:r w:rsidR="001C53BF">
        <w:rPr>
          <w:rStyle w:val="normaltextrun"/>
          <w:rFonts w:ascii="Arial" w:hAnsi="Arial" w:cs="Arial"/>
          <w:sz w:val="20"/>
          <w:szCs w:val="20"/>
        </w:rPr>
        <w:t>mov</w:t>
      </w:r>
      <w:r w:rsidR="00A03E93">
        <w:rPr>
          <w:rStyle w:val="normaltextrun"/>
          <w:rFonts w:ascii="Arial" w:hAnsi="Arial" w:cs="Arial"/>
          <w:sz w:val="20"/>
          <w:szCs w:val="20"/>
        </w:rPr>
        <w:t>ing</w:t>
      </w:r>
      <w:r w:rsidR="001C53BF">
        <w:rPr>
          <w:rStyle w:val="normaltextrun"/>
          <w:rFonts w:ascii="Arial" w:hAnsi="Arial" w:cs="Arial"/>
          <w:sz w:val="20"/>
          <w:szCs w:val="20"/>
        </w:rPr>
        <w:t xml:space="preserve"> science forward together</w:t>
      </w:r>
      <w:r w:rsidR="677FDEBF" w:rsidRPr="00161B3D">
        <w:rPr>
          <w:rStyle w:val="normaltextrun"/>
          <w:rFonts w:ascii="Arial" w:hAnsi="Arial" w:cs="Arial"/>
          <w:sz w:val="20"/>
          <w:szCs w:val="20"/>
        </w:rPr>
        <w:t>.</w:t>
      </w:r>
      <w:r w:rsidR="00161B3D">
        <w:rPr>
          <w:rStyle w:val="normaltextrun"/>
          <w:rFonts w:ascii="Arial" w:hAnsi="Arial" w:cs="Arial"/>
          <w:sz w:val="20"/>
          <w:szCs w:val="20"/>
        </w:rPr>
        <w:t>”</w:t>
      </w:r>
    </w:p>
    <w:p w14:paraId="363E9A8C" w14:textId="14F04A85" w:rsidR="007A5B0F" w:rsidRDefault="007A5B0F" w:rsidP="009943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7A5B0F">
        <w:rPr>
          <w:rStyle w:val="normaltextrun"/>
          <w:rFonts w:asciiTheme="minorHAnsi" w:hAnsiTheme="minorHAnsi" w:cstheme="minorHAnsi"/>
          <w:sz w:val="20"/>
          <w:szCs w:val="20"/>
        </w:rPr>
        <w:t xml:space="preserve">For more information contact </w:t>
      </w:r>
      <w:hyperlink r:id="rId11" w:history="1">
        <w:r w:rsidRPr="006D2E87">
          <w:rPr>
            <w:rStyle w:val="Hyperlink"/>
            <w:rFonts w:asciiTheme="minorHAnsi" w:hAnsiTheme="minorHAnsi" w:cstheme="minorHAnsi"/>
            <w:sz w:val="20"/>
            <w:szCs w:val="20"/>
          </w:rPr>
          <w:t>enquiries@biocair.com</w:t>
        </w:r>
      </w:hyperlink>
      <w:r w:rsidR="00ED456F">
        <w:rPr>
          <w:rStyle w:val="Hyperlink"/>
          <w:rFonts w:asciiTheme="minorHAnsi" w:hAnsiTheme="minorHAnsi" w:cstheme="minorHAnsi"/>
          <w:sz w:val="20"/>
          <w:szCs w:val="20"/>
        </w:rPr>
        <w:t>.</w:t>
      </w:r>
      <w:r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</w:p>
    <w:p w14:paraId="061F01F0" w14:textId="77777777" w:rsidR="00DE76B7" w:rsidRDefault="00DE76B7" w:rsidP="009943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</w:p>
    <w:p w14:paraId="58CEF235" w14:textId="77777777" w:rsidR="00201DEC" w:rsidRDefault="00201DEC" w:rsidP="00516A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0"/>
          <w:szCs w:val="20"/>
        </w:rPr>
      </w:pPr>
    </w:p>
    <w:p w14:paraId="5D24405C" w14:textId="6E5FB3B2" w:rsidR="00516AFC" w:rsidRPr="00941FFA" w:rsidRDefault="00516AFC" w:rsidP="00516AF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941FFA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ENDS</w:t>
      </w:r>
      <w:r w:rsidRPr="00941FFA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3D1F3BD9" w14:textId="74813977" w:rsidR="00941FFA" w:rsidRDefault="00941FFA" w:rsidP="7609039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18"/>
          <w:szCs w:val="18"/>
        </w:rPr>
      </w:pPr>
    </w:p>
    <w:p w14:paraId="47BB5061" w14:textId="77777777" w:rsidR="00941FFA" w:rsidRDefault="00941FFA" w:rsidP="00516A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0"/>
          <w:szCs w:val="20"/>
        </w:rPr>
      </w:pPr>
    </w:p>
    <w:p w14:paraId="5010E558" w14:textId="77777777" w:rsidR="00935D37" w:rsidRDefault="00935D37" w:rsidP="00516A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0"/>
          <w:szCs w:val="20"/>
        </w:rPr>
      </w:pPr>
    </w:p>
    <w:p w14:paraId="037C9B2B" w14:textId="77777777" w:rsidR="00935D37" w:rsidRDefault="00935D37" w:rsidP="00516A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0"/>
          <w:szCs w:val="20"/>
        </w:rPr>
      </w:pPr>
    </w:p>
    <w:p w14:paraId="267D4F23" w14:textId="77777777" w:rsidR="00935D37" w:rsidRDefault="00935D37" w:rsidP="00516A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0"/>
          <w:szCs w:val="20"/>
        </w:rPr>
      </w:pPr>
    </w:p>
    <w:p w14:paraId="4C6B1EB9" w14:textId="77777777" w:rsidR="00935D37" w:rsidRDefault="00935D37" w:rsidP="00516A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0"/>
          <w:szCs w:val="20"/>
        </w:rPr>
      </w:pPr>
    </w:p>
    <w:p w14:paraId="77EF7B3B" w14:textId="77777777" w:rsidR="00935D37" w:rsidRDefault="00935D37" w:rsidP="00516A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0"/>
          <w:szCs w:val="20"/>
        </w:rPr>
      </w:pPr>
    </w:p>
    <w:p w14:paraId="6F1C9E37" w14:textId="77777777" w:rsidR="00935D37" w:rsidRDefault="00935D37" w:rsidP="00516A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0"/>
          <w:szCs w:val="20"/>
        </w:rPr>
      </w:pPr>
    </w:p>
    <w:p w14:paraId="58AD55CA" w14:textId="77777777" w:rsidR="00935D37" w:rsidRDefault="00935D37" w:rsidP="00516A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0"/>
          <w:szCs w:val="20"/>
        </w:rPr>
      </w:pPr>
    </w:p>
    <w:p w14:paraId="6437F09C" w14:textId="77777777" w:rsidR="00935D37" w:rsidRDefault="00935D37" w:rsidP="00516A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0"/>
          <w:szCs w:val="20"/>
        </w:rPr>
      </w:pPr>
    </w:p>
    <w:p w14:paraId="653A472A" w14:textId="77777777" w:rsidR="00935D37" w:rsidRDefault="00935D37" w:rsidP="00516A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0"/>
          <w:szCs w:val="20"/>
        </w:rPr>
      </w:pPr>
    </w:p>
    <w:p w14:paraId="444ACE43" w14:textId="77777777" w:rsidR="00935D37" w:rsidRDefault="00935D37" w:rsidP="00516A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0"/>
          <w:szCs w:val="20"/>
        </w:rPr>
      </w:pPr>
    </w:p>
    <w:p w14:paraId="60E94115" w14:textId="77777777" w:rsidR="00935D37" w:rsidRDefault="00935D37" w:rsidP="00516A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0"/>
          <w:szCs w:val="20"/>
        </w:rPr>
      </w:pPr>
    </w:p>
    <w:p w14:paraId="1DD1F7C6" w14:textId="77777777" w:rsidR="00935D37" w:rsidRDefault="00935D37" w:rsidP="00516A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0"/>
          <w:szCs w:val="20"/>
        </w:rPr>
      </w:pPr>
    </w:p>
    <w:p w14:paraId="7AC80E54" w14:textId="77777777" w:rsidR="00935D37" w:rsidRDefault="00935D37" w:rsidP="00516A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0"/>
          <w:szCs w:val="20"/>
        </w:rPr>
      </w:pPr>
    </w:p>
    <w:p w14:paraId="49B0F125" w14:textId="77777777" w:rsidR="00935D37" w:rsidRDefault="00935D37" w:rsidP="00516A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0"/>
          <w:szCs w:val="20"/>
        </w:rPr>
      </w:pPr>
    </w:p>
    <w:p w14:paraId="7828AB21" w14:textId="77777777" w:rsidR="00935D37" w:rsidRDefault="00935D37" w:rsidP="00516A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0"/>
          <w:szCs w:val="20"/>
        </w:rPr>
      </w:pPr>
    </w:p>
    <w:p w14:paraId="0A345EB2" w14:textId="77777777" w:rsidR="00935D37" w:rsidRDefault="00935D37" w:rsidP="00516A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0"/>
          <w:szCs w:val="20"/>
        </w:rPr>
      </w:pPr>
    </w:p>
    <w:p w14:paraId="216B6A80" w14:textId="77777777" w:rsidR="00935D37" w:rsidRDefault="00935D37" w:rsidP="00516A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0"/>
          <w:szCs w:val="20"/>
        </w:rPr>
      </w:pPr>
    </w:p>
    <w:p w14:paraId="52D09377" w14:textId="77777777" w:rsidR="00935D37" w:rsidRDefault="00935D37" w:rsidP="00516A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0"/>
          <w:szCs w:val="20"/>
        </w:rPr>
      </w:pPr>
    </w:p>
    <w:p w14:paraId="3276A257" w14:textId="77777777" w:rsidR="00935D37" w:rsidRDefault="00935D37" w:rsidP="00516A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0"/>
          <w:szCs w:val="20"/>
        </w:rPr>
      </w:pPr>
    </w:p>
    <w:p w14:paraId="5E8369BF" w14:textId="77777777" w:rsidR="00935D37" w:rsidRDefault="00935D37" w:rsidP="00516A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0"/>
          <w:szCs w:val="20"/>
        </w:rPr>
      </w:pPr>
    </w:p>
    <w:p w14:paraId="35F958C3" w14:textId="77777777" w:rsidR="00935D37" w:rsidRDefault="00935D37" w:rsidP="00516A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0"/>
          <w:szCs w:val="20"/>
        </w:rPr>
      </w:pPr>
    </w:p>
    <w:p w14:paraId="57A2BDD4" w14:textId="77777777" w:rsidR="00935D37" w:rsidRDefault="00935D37" w:rsidP="00516A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0"/>
          <w:szCs w:val="20"/>
        </w:rPr>
      </w:pPr>
    </w:p>
    <w:p w14:paraId="13D84F32" w14:textId="77777777" w:rsidR="00935D37" w:rsidRDefault="00935D37" w:rsidP="00516A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0"/>
          <w:szCs w:val="20"/>
        </w:rPr>
      </w:pPr>
    </w:p>
    <w:p w14:paraId="2A1AEB8B" w14:textId="77777777" w:rsidR="00935D37" w:rsidRDefault="00935D37" w:rsidP="00516A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0"/>
          <w:szCs w:val="20"/>
        </w:rPr>
      </w:pPr>
    </w:p>
    <w:p w14:paraId="3781084C" w14:textId="77777777" w:rsidR="00935D37" w:rsidRDefault="00935D37" w:rsidP="00516A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0"/>
          <w:szCs w:val="20"/>
        </w:rPr>
      </w:pPr>
    </w:p>
    <w:p w14:paraId="5AA1C4EA" w14:textId="77777777" w:rsidR="00935D37" w:rsidRDefault="00935D37" w:rsidP="00516A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0"/>
          <w:szCs w:val="20"/>
        </w:rPr>
      </w:pPr>
    </w:p>
    <w:p w14:paraId="6D1924B5" w14:textId="77777777" w:rsidR="00935D37" w:rsidRDefault="00935D37" w:rsidP="00516A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0"/>
          <w:szCs w:val="20"/>
        </w:rPr>
      </w:pPr>
    </w:p>
    <w:p w14:paraId="7D380338" w14:textId="77777777" w:rsidR="00935D37" w:rsidRDefault="00935D37" w:rsidP="00516A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0"/>
          <w:szCs w:val="20"/>
        </w:rPr>
      </w:pPr>
    </w:p>
    <w:p w14:paraId="06834086" w14:textId="77777777" w:rsidR="00935D37" w:rsidRDefault="00935D37" w:rsidP="00516A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0"/>
          <w:szCs w:val="20"/>
        </w:rPr>
      </w:pPr>
    </w:p>
    <w:p w14:paraId="186B8786" w14:textId="77777777" w:rsidR="00935D37" w:rsidRDefault="00935D37" w:rsidP="00516A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0"/>
          <w:szCs w:val="20"/>
        </w:rPr>
      </w:pPr>
    </w:p>
    <w:p w14:paraId="7B6CC2A2" w14:textId="77777777" w:rsidR="00E3709D" w:rsidRDefault="00E3709D" w:rsidP="00516A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0"/>
          <w:szCs w:val="20"/>
        </w:rPr>
      </w:pPr>
    </w:p>
    <w:p w14:paraId="71352E3E" w14:textId="77777777" w:rsidR="00E3709D" w:rsidRDefault="00E3709D" w:rsidP="00516A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0"/>
          <w:szCs w:val="20"/>
        </w:rPr>
      </w:pPr>
    </w:p>
    <w:p w14:paraId="52C5E894" w14:textId="1673BD63" w:rsidR="00516AFC" w:rsidRPr="00941FFA" w:rsidRDefault="00516AFC" w:rsidP="00516AF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941FFA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lastRenderedPageBreak/>
        <w:t>About Biocair</w:t>
      </w:r>
      <w:r w:rsidRPr="00941FFA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3573B1FF" w14:textId="77777777" w:rsidR="00516AFC" w:rsidRPr="00941FFA" w:rsidRDefault="00516AFC" w:rsidP="00516AF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0D7869D5" w14:textId="77777777" w:rsidR="00516AFC" w:rsidRPr="00941FFA" w:rsidRDefault="00516AFC" w:rsidP="00516AF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941FFA">
        <w:rPr>
          <w:rStyle w:val="normaltextrun"/>
          <w:rFonts w:asciiTheme="minorHAnsi" w:hAnsiTheme="minorHAnsi" w:cstheme="minorHAnsi"/>
          <w:sz w:val="20"/>
          <w:szCs w:val="20"/>
        </w:rPr>
        <w:t>Since 1986, Biocair has established a global reputation as a leading GDP logistics specialist within the pharmaceutical, biotechnology and life sciences sectors. Biocair has built up a unique, client-centric approach by employing scientists in front-line logistics positions and assembling a team of best-in-class industry experts in quality, cold chain and regulatory compliance. Biocair focuses on providing the most comprehensive time-sensitive and temperature-controlled logistics services available whilst delivering flexible, tailored, cost-effective solutions to all its clients. It is committed to delivering complete end-to-end logistics solutions through its 24/7 operation and global network spanning across Europe, Africa, Asia and the Americas.</w:t>
      </w:r>
      <w:r w:rsidRPr="00941FFA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227B12DC" w14:textId="77777777" w:rsidR="00516AFC" w:rsidRPr="00941FFA" w:rsidRDefault="00516AFC" w:rsidP="00516AF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5F80D1B7" w14:textId="0ADB3209" w:rsidR="00516AFC" w:rsidRPr="00941FFA" w:rsidRDefault="00516AFC" w:rsidP="00516AF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941FFA">
        <w:rPr>
          <w:rStyle w:val="normaltextrun"/>
          <w:rFonts w:asciiTheme="minorHAnsi" w:hAnsiTheme="minorHAnsi" w:cstheme="minorHAnsi"/>
          <w:sz w:val="20"/>
          <w:szCs w:val="20"/>
        </w:rPr>
        <w:t xml:space="preserve">Biocair employs over </w:t>
      </w:r>
      <w:r w:rsidR="00941FFA">
        <w:rPr>
          <w:rStyle w:val="normaltextrun"/>
          <w:rFonts w:asciiTheme="minorHAnsi" w:hAnsiTheme="minorHAnsi" w:cstheme="minorHAnsi"/>
          <w:sz w:val="20"/>
          <w:szCs w:val="20"/>
        </w:rPr>
        <w:t>550</w:t>
      </w:r>
      <w:r w:rsidRPr="00941FFA">
        <w:rPr>
          <w:rStyle w:val="normaltextrun"/>
          <w:rFonts w:asciiTheme="minorHAnsi" w:hAnsiTheme="minorHAnsi" w:cstheme="minorHAnsi"/>
          <w:sz w:val="20"/>
          <w:szCs w:val="20"/>
        </w:rPr>
        <w:t xml:space="preserve"> people worldwide and provides specialist logistics services to more than 160 countries through a global network of partners. Biocair’s offices are located in the UK, France, Belgium, Germany, USA, South Africa, China, Singapore and India. </w:t>
      </w:r>
      <w:r w:rsidRPr="00941FFA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2A89653" w14:textId="77777777" w:rsidR="00516AFC" w:rsidRPr="00941FFA" w:rsidRDefault="00516AFC" w:rsidP="00516AF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6BFA424E" w14:textId="77777777" w:rsidR="00516AFC" w:rsidRPr="00941FFA" w:rsidRDefault="00516AFC" w:rsidP="00516AF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941FFA">
        <w:rPr>
          <w:rStyle w:val="normaltextrun"/>
          <w:rFonts w:asciiTheme="minorHAnsi" w:hAnsiTheme="minorHAnsi" w:cstheme="minorHAnsi"/>
          <w:sz w:val="20"/>
          <w:szCs w:val="20"/>
        </w:rPr>
        <w:t xml:space="preserve">In 2012 Biocair was acquired as an autonomous division by </w:t>
      </w:r>
      <w:proofErr w:type="spellStart"/>
      <w:r w:rsidRPr="00941FFA">
        <w:rPr>
          <w:rStyle w:val="normaltextrun"/>
          <w:rFonts w:asciiTheme="minorHAnsi" w:hAnsiTheme="minorHAnsi" w:cstheme="minorHAnsi"/>
          <w:sz w:val="20"/>
          <w:szCs w:val="20"/>
        </w:rPr>
        <w:t>Geopost</w:t>
      </w:r>
      <w:proofErr w:type="spellEnd"/>
      <w:r w:rsidRPr="00941FFA">
        <w:rPr>
          <w:rStyle w:val="normaltextrun"/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941FFA">
        <w:rPr>
          <w:rStyle w:val="normaltextrun"/>
          <w:rFonts w:asciiTheme="minorHAnsi" w:hAnsiTheme="minorHAnsi" w:cstheme="minorHAnsi"/>
          <w:sz w:val="20"/>
          <w:szCs w:val="20"/>
        </w:rPr>
        <w:t>Geopost</w:t>
      </w:r>
      <w:proofErr w:type="spellEnd"/>
      <w:r w:rsidRPr="00941FFA">
        <w:rPr>
          <w:rStyle w:val="normaltextrun"/>
          <w:rFonts w:asciiTheme="minorHAnsi" w:hAnsiTheme="minorHAnsi" w:cstheme="minorHAnsi"/>
          <w:sz w:val="20"/>
          <w:szCs w:val="20"/>
        </w:rPr>
        <w:t xml:space="preserve"> is the largest parcel delivery network in Europe, which posted sales of €15.6 billion in 2022. </w:t>
      </w:r>
      <w:proofErr w:type="spellStart"/>
      <w:r w:rsidRPr="00941FFA">
        <w:rPr>
          <w:rStyle w:val="normaltextrun"/>
          <w:rFonts w:asciiTheme="minorHAnsi" w:hAnsiTheme="minorHAnsi" w:cstheme="minorHAnsi"/>
          <w:sz w:val="20"/>
          <w:szCs w:val="20"/>
        </w:rPr>
        <w:t>Geopost</w:t>
      </w:r>
      <w:proofErr w:type="spellEnd"/>
      <w:r w:rsidRPr="00941FFA">
        <w:rPr>
          <w:rStyle w:val="normaltextrun"/>
          <w:rFonts w:asciiTheme="minorHAnsi" w:hAnsiTheme="minorHAnsi" w:cstheme="minorHAnsi"/>
          <w:sz w:val="20"/>
          <w:szCs w:val="20"/>
        </w:rPr>
        <w:t xml:space="preserve"> is a holding company owned by Groupe La Poste.</w:t>
      </w:r>
      <w:r w:rsidRPr="00941FFA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49EAAF4E" w14:textId="0A2BFEFE" w:rsidR="7609039F" w:rsidRPr="007A5B0F" w:rsidRDefault="00516AFC" w:rsidP="007A5B0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941FFA">
        <w:rPr>
          <w:rStyle w:val="normaltextrun"/>
          <w:rFonts w:asciiTheme="minorHAnsi" w:hAnsiTheme="minorHAnsi" w:cstheme="minorHAnsi"/>
          <w:sz w:val="20"/>
          <w:szCs w:val="20"/>
        </w:rPr>
        <w:t xml:space="preserve">For further information on Biocair, please visit </w:t>
      </w:r>
      <w:hyperlink r:id="rId12" w:tgtFrame="_blank" w:history="1">
        <w:r w:rsidRPr="00941FFA">
          <w:rPr>
            <w:rStyle w:val="normaltextrun"/>
            <w:rFonts w:asciiTheme="minorHAnsi" w:hAnsiTheme="minorHAnsi" w:cstheme="minorHAnsi"/>
            <w:sz w:val="20"/>
            <w:szCs w:val="20"/>
            <w:u w:val="single"/>
          </w:rPr>
          <w:t>www.biocair.com</w:t>
        </w:r>
      </w:hyperlink>
      <w:r w:rsidRPr="00941FFA">
        <w:rPr>
          <w:rStyle w:val="normaltextrun"/>
          <w:rFonts w:asciiTheme="minorHAnsi" w:hAnsiTheme="minorHAnsi" w:cstheme="minorHAnsi"/>
          <w:sz w:val="20"/>
          <w:szCs w:val="20"/>
        </w:rPr>
        <w:t>. </w:t>
      </w:r>
      <w:r w:rsidRPr="00941FFA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541D8FBE" w14:textId="71E8C969" w:rsidR="7609039F" w:rsidRDefault="7609039F" w:rsidP="7609039F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Bidi"/>
          <w:sz w:val="20"/>
          <w:szCs w:val="20"/>
        </w:rPr>
      </w:pPr>
    </w:p>
    <w:p w14:paraId="5C073BFA" w14:textId="161B37F2" w:rsidR="00516AFC" w:rsidRPr="00941FFA" w:rsidRDefault="00516AFC" w:rsidP="00516AF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18"/>
          <w:szCs w:val="18"/>
        </w:rPr>
      </w:pPr>
      <w:r w:rsidRPr="00941FFA">
        <w:rPr>
          <w:rStyle w:val="normaltextrun"/>
          <w:rFonts w:asciiTheme="minorHAnsi" w:hAnsiTheme="minorHAnsi" w:cstheme="minorHAnsi"/>
          <w:sz w:val="20"/>
          <w:szCs w:val="20"/>
        </w:rPr>
        <w:t>For press queries please contact:</w:t>
      </w:r>
      <w:r w:rsidRPr="00941FFA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14F080E2" w14:textId="77777777" w:rsidR="00516AFC" w:rsidRPr="00941FFA" w:rsidRDefault="00516AFC" w:rsidP="00516AF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</w:p>
    <w:p w14:paraId="63295450" w14:textId="1C94D65D" w:rsidR="00516AFC" w:rsidRPr="00941FFA" w:rsidRDefault="00516AFC" w:rsidP="00516AF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941FFA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Allison Averitt</w:t>
      </w:r>
      <w:r w:rsidRPr="00941FFA">
        <w:rPr>
          <w:rStyle w:val="tabchar"/>
          <w:rFonts w:asciiTheme="minorHAnsi" w:hAnsiTheme="minorHAnsi" w:cstheme="minorHAnsi"/>
        </w:rPr>
        <w:tab/>
      </w:r>
      <w:r w:rsidRPr="00941FFA">
        <w:rPr>
          <w:rStyle w:val="tabchar"/>
          <w:rFonts w:asciiTheme="minorHAnsi" w:hAnsiTheme="minorHAnsi" w:cstheme="minorHAnsi"/>
        </w:rPr>
        <w:tab/>
      </w:r>
      <w:r w:rsidRPr="00941FFA">
        <w:rPr>
          <w:rStyle w:val="tabchar"/>
          <w:rFonts w:asciiTheme="minorHAnsi" w:hAnsiTheme="minorHAnsi" w:cstheme="minorHAnsi"/>
        </w:rPr>
        <w:tab/>
      </w:r>
      <w:r w:rsidRPr="00941FFA">
        <w:rPr>
          <w:rStyle w:val="tabchar"/>
          <w:rFonts w:asciiTheme="minorHAnsi" w:hAnsiTheme="minorHAnsi" w:cstheme="minorHAnsi"/>
        </w:rPr>
        <w:tab/>
      </w:r>
      <w:r w:rsidRPr="00941FFA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Katie Ford</w:t>
      </w:r>
      <w:r w:rsidRPr="00941FFA">
        <w:rPr>
          <w:rStyle w:val="tabchar"/>
          <w:rFonts w:asciiTheme="minorHAnsi" w:hAnsiTheme="minorHAnsi" w:cstheme="minorHAnsi"/>
        </w:rPr>
        <w:tab/>
      </w:r>
      <w:r w:rsidRPr="00941FFA">
        <w:rPr>
          <w:rStyle w:val="tabchar"/>
          <w:rFonts w:asciiTheme="minorHAnsi" w:hAnsiTheme="minorHAnsi" w:cstheme="minorHAnsi"/>
        </w:rPr>
        <w:tab/>
      </w:r>
      <w:r w:rsidRPr="00941FFA">
        <w:rPr>
          <w:rStyle w:val="tabchar"/>
          <w:rFonts w:asciiTheme="minorHAnsi" w:hAnsiTheme="minorHAnsi" w:cstheme="minorHAnsi"/>
        </w:rPr>
        <w:tab/>
      </w:r>
      <w:r w:rsidRPr="00941FFA">
        <w:rPr>
          <w:rStyle w:val="tabchar"/>
          <w:rFonts w:asciiTheme="minorHAnsi" w:hAnsiTheme="minorHAnsi" w:cstheme="minorHAnsi"/>
        </w:rPr>
        <w:tab/>
      </w:r>
      <w:r w:rsidRPr="00941FFA">
        <w:rPr>
          <w:rStyle w:val="tabchar"/>
          <w:rFonts w:asciiTheme="minorHAnsi" w:hAnsiTheme="minorHAnsi" w:cstheme="minorHAnsi"/>
        </w:rPr>
        <w:tab/>
      </w:r>
      <w:r w:rsidRPr="00941FFA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43945F19" w14:textId="77777777" w:rsidR="00516AFC" w:rsidRPr="00941FFA" w:rsidRDefault="00516AFC" w:rsidP="00516AF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941FFA">
        <w:rPr>
          <w:rStyle w:val="normaltextrun"/>
          <w:rFonts w:asciiTheme="minorHAnsi" w:hAnsiTheme="minorHAnsi" w:cstheme="minorHAnsi"/>
          <w:sz w:val="20"/>
          <w:szCs w:val="20"/>
        </w:rPr>
        <w:t>Communications Specialist</w:t>
      </w:r>
      <w:r w:rsidRPr="00941FFA">
        <w:rPr>
          <w:rStyle w:val="tabchar"/>
          <w:rFonts w:asciiTheme="minorHAnsi" w:hAnsiTheme="minorHAnsi" w:cstheme="minorHAnsi"/>
        </w:rPr>
        <w:tab/>
      </w:r>
      <w:r w:rsidRPr="00941FFA">
        <w:rPr>
          <w:rStyle w:val="tabchar"/>
          <w:rFonts w:asciiTheme="minorHAnsi" w:hAnsiTheme="minorHAnsi" w:cstheme="minorHAnsi"/>
        </w:rPr>
        <w:tab/>
      </w:r>
      <w:r w:rsidRPr="00941FFA">
        <w:rPr>
          <w:rStyle w:val="normaltextrun"/>
          <w:rFonts w:asciiTheme="minorHAnsi" w:hAnsiTheme="minorHAnsi" w:cstheme="minorHAnsi"/>
          <w:sz w:val="20"/>
          <w:szCs w:val="20"/>
        </w:rPr>
        <w:t>PR &amp; Content Account Director</w:t>
      </w:r>
      <w:r w:rsidRPr="00941FFA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2E111A59" w14:textId="67284E2B" w:rsidR="00516AFC" w:rsidRPr="00941FFA" w:rsidRDefault="00000000" w:rsidP="7609039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18"/>
          <w:szCs w:val="18"/>
        </w:rPr>
      </w:pPr>
      <w:hyperlink r:id="rId13">
        <w:r w:rsidR="00516AFC" w:rsidRPr="7609039F">
          <w:rPr>
            <w:rStyle w:val="normaltextrun"/>
            <w:rFonts w:asciiTheme="minorHAnsi" w:hAnsiTheme="minorHAnsi" w:cstheme="minorBidi"/>
            <w:sz w:val="20"/>
            <w:szCs w:val="20"/>
            <w:u w:val="single"/>
          </w:rPr>
          <w:t>Allison.Averitt@Biocair.com</w:t>
        </w:r>
      </w:hyperlink>
      <w:r w:rsidR="002F3F23">
        <w:tab/>
      </w:r>
      <w:r w:rsidR="00516AFC" w:rsidRPr="7609039F">
        <w:rPr>
          <w:rStyle w:val="normaltextrun"/>
          <w:rFonts w:asciiTheme="minorHAnsi" w:hAnsiTheme="minorHAnsi" w:cstheme="minorBidi"/>
          <w:sz w:val="20"/>
          <w:szCs w:val="20"/>
        </w:rPr>
        <w:t>            </w:t>
      </w:r>
      <w:r w:rsidR="43F275BD" w:rsidRPr="7609039F">
        <w:rPr>
          <w:rStyle w:val="normaltextrun"/>
          <w:rFonts w:asciiTheme="minorHAnsi" w:hAnsiTheme="minorHAnsi" w:cstheme="minorBidi"/>
          <w:sz w:val="20"/>
          <w:szCs w:val="20"/>
        </w:rPr>
        <w:t xml:space="preserve"> </w:t>
      </w:r>
      <w:hyperlink r:id="rId14">
        <w:r w:rsidR="00516AFC" w:rsidRPr="7609039F">
          <w:rPr>
            <w:rStyle w:val="normaltextrun"/>
            <w:rFonts w:asciiTheme="minorHAnsi" w:hAnsiTheme="minorHAnsi" w:cstheme="minorBidi"/>
            <w:sz w:val="20"/>
            <w:szCs w:val="20"/>
            <w:u w:val="single"/>
          </w:rPr>
          <w:t>katie.ford@anicca.co.uk</w:t>
        </w:r>
      </w:hyperlink>
      <w:r w:rsidR="00516AFC" w:rsidRPr="7609039F">
        <w:rPr>
          <w:rStyle w:val="normaltextrun"/>
          <w:rFonts w:asciiTheme="minorHAnsi" w:hAnsiTheme="minorHAnsi" w:cstheme="minorBidi"/>
          <w:sz w:val="20"/>
          <w:szCs w:val="20"/>
        </w:rPr>
        <w:t> </w:t>
      </w:r>
      <w:r w:rsidR="00516AFC" w:rsidRPr="7609039F">
        <w:rPr>
          <w:rStyle w:val="eop"/>
          <w:rFonts w:asciiTheme="minorHAnsi" w:hAnsiTheme="minorHAnsi" w:cstheme="minorBidi"/>
          <w:sz w:val="20"/>
          <w:szCs w:val="20"/>
        </w:rPr>
        <w:t> </w:t>
      </w:r>
    </w:p>
    <w:p w14:paraId="612CA11F" w14:textId="77777777" w:rsidR="00516AFC" w:rsidRPr="00941FFA" w:rsidRDefault="00516AFC" w:rsidP="00516AF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941FFA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156BE2A3" w14:textId="77777777" w:rsidR="004C0F3D" w:rsidRPr="00941FFA" w:rsidRDefault="004C0F3D" w:rsidP="00906A93">
      <w:pPr>
        <w:rPr>
          <w:rFonts w:asciiTheme="minorHAnsi" w:eastAsia="Arial" w:hAnsiTheme="minorHAnsi" w:cstheme="minorHAnsi"/>
          <w:color w:val="auto"/>
        </w:rPr>
      </w:pPr>
    </w:p>
    <w:sectPr w:rsidR="004C0F3D" w:rsidRPr="00941FFA" w:rsidSect="00DF2513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158" w:right="805" w:bottom="1134" w:left="805" w:header="1418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783B6" w14:textId="77777777" w:rsidR="00DB5BC1" w:rsidRDefault="00DB5BC1" w:rsidP="005F3D73">
      <w:r>
        <w:separator/>
      </w:r>
    </w:p>
    <w:p w14:paraId="65249BAE" w14:textId="77777777" w:rsidR="00DB5BC1" w:rsidRDefault="00DB5BC1" w:rsidP="005F3D73"/>
    <w:p w14:paraId="487555C0" w14:textId="77777777" w:rsidR="00DB5BC1" w:rsidRDefault="00DB5BC1" w:rsidP="005F3D73"/>
  </w:endnote>
  <w:endnote w:type="continuationSeparator" w:id="0">
    <w:p w14:paraId="16412C95" w14:textId="77777777" w:rsidR="00DB5BC1" w:rsidRDefault="00DB5BC1" w:rsidP="005F3D73">
      <w:r>
        <w:continuationSeparator/>
      </w:r>
    </w:p>
    <w:p w14:paraId="5D580567" w14:textId="77777777" w:rsidR="00DB5BC1" w:rsidRDefault="00DB5BC1" w:rsidP="005F3D73"/>
    <w:p w14:paraId="14D41FE1" w14:textId="77777777" w:rsidR="00DB5BC1" w:rsidRDefault="00DB5BC1" w:rsidP="005F3D73"/>
  </w:endnote>
  <w:endnote w:type="continuationNotice" w:id="1">
    <w:p w14:paraId="779EEA7E" w14:textId="77777777" w:rsidR="00DB5BC1" w:rsidRDefault="00DB5B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uto Sans DPD PPT">
    <w:charset w:val="00"/>
    <w:family w:val="auto"/>
    <w:pitch w:val="variable"/>
    <w:sig w:usb0="A00000AF" w:usb1="5000207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DE870" w14:textId="619FC5C9" w:rsidR="004C0F3D" w:rsidRDefault="004838D4" w:rsidP="004C0F3D">
    <w:pPr>
      <w:pStyle w:val="Footer"/>
      <w:tabs>
        <w:tab w:val="clear" w:pos="4513"/>
        <w:tab w:val="clear" w:pos="9026"/>
        <w:tab w:val="center" w:pos="5103"/>
        <w:tab w:val="right" w:pos="10206"/>
      </w:tabs>
    </w:pPr>
    <w:r>
      <w:rPr>
        <w:noProof/>
        <w:sz w:val="32"/>
        <w:szCs w:val="32"/>
      </w:rPr>
      <w:drawing>
        <wp:anchor distT="0" distB="0" distL="114300" distR="114300" simplePos="0" relativeHeight="251658242" behindDoc="0" locked="0" layoutInCell="1" allowOverlap="1" wp14:anchorId="1A3A3872" wp14:editId="1CF17BB4">
          <wp:simplePos x="0" y="0"/>
          <wp:positionH relativeFrom="margin">
            <wp:align>right</wp:align>
          </wp:positionH>
          <wp:positionV relativeFrom="paragraph">
            <wp:posOffset>-195317</wp:posOffset>
          </wp:positionV>
          <wp:extent cx="1152000" cy="395536"/>
          <wp:effectExtent l="0" t="0" r="0" b="508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3955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0F3D">
      <w:tab/>
      <w:t xml:space="preserve">Page </w:t>
    </w:r>
    <w:r w:rsidR="004C0F3D">
      <w:rPr>
        <w:b/>
        <w:bCs/>
      </w:rPr>
      <w:fldChar w:fldCharType="begin"/>
    </w:r>
    <w:r w:rsidR="004C0F3D">
      <w:rPr>
        <w:b/>
        <w:bCs/>
      </w:rPr>
      <w:instrText xml:space="preserve"> PAGE  \* Arabic  \* MERGEFORMAT </w:instrText>
    </w:r>
    <w:r w:rsidR="004C0F3D">
      <w:rPr>
        <w:b/>
        <w:bCs/>
      </w:rPr>
      <w:fldChar w:fldCharType="separate"/>
    </w:r>
    <w:r w:rsidR="004C0F3D">
      <w:rPr>
        <w:b/>
        <w:bCs/>
        <w:noProof/>
      </w:rPr>
      <w:t>1</w:t>
    </w:r>
    <w:r w:rsidR="004C0F3D">
      <w:rPr>
        <w:b/>
        <w:bCs/>
      </w:rPr>
      <w:fldChar w:fldCharType="end"/>
    </w:r>
    <w:r w:rsidR="004C0F3D">
      <w:t xml:space="preserve"> of </w:t>
    </w:r>
    <w:r w:rsidR="004C0F3D">
      <w:rPr>
        <w:b/>
        <w:bCs/>
      </w:rPr>
      <w:fldChar w:fldCharType="begin"/>
    </w:r>
    <w:r w:rsidR="004C0F3D">
      <w:rPr>
        <w:b/>
        <w:bCs/>
      </w:rPr>
      <w:instrText xml:space="preserve"> NUMPAGES  \* Arabic  \* MERGEFORMAT </w:instrText>
    </w:r>
    <w:r w:rsidR="004C0F3D">
      <w:rPr>
        <w:b/>
        <w:bCs/>
      </w:rPr>
      <w:fldChar w:fldCharType="separate"/>
    </w:r>
    <w:r w:rsidR="004C0F3D">
      <w:rPr>
        <w:b/>
        <w:bCs/>
        <w:noProof/>
      </w:rPr>
      <w:t>2</w:t>
    </w:r>
    <w:r w:rsidR="004C0F3D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1018" w14:textId="4B2CF422" w:rsidR="00C20DD0" w:rsidRDefault="006C0F36">
    <w:pPr>
      <w:pStyle w:val="Footer"/>
    </w:pPr>
    <w:r w:rsidRPr="00FA0352">
      <w:rPr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169EACAC" wp14:editId="273A47A5">
          <wp:simplePos x="0" y="0"/>
          <wp:positionH relativeFrom="margin">
            <wp:align>right</wp:align>
          </wp:positionH>
          <wp:positionV relativeFrom="paragraph">
            <wp:posOffset>-263681</wp:posOffset>
          </wp:positionV>
          <wp:extent cx="1626235" cy="525145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23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E2A72" w14:textId="77777777" w:rsidR="00DB5BC1" w:rsidRDefault="00DB5BC1" w:rsidP="005F3D73">
      <w:r>
        <w:separator/>
      </w:r>
    </w:p>
    <w:p w14:paraId="558F2FAE" w14:textId="77777777" w:rsidR="00DB5BC1" w:rsidRDefault="00DB5BC1" w:rsidP="005F3D73"/>
    <w:p w14:paraId="7124FF00" w14:textId="77777777" w:rsidR="00DB5BC1" w:rsidRDefault="00DB5BC1" w:rsidP="005F3D73"/>
  </w:footnote>
  <w:footnote w:type="continuationSeparator" w:id="0">
    <w:p w14:paraId="3FC4659D" w14:textId="77777777" w:rsidR="00DB5BC1" w:rsidRDefault="00DB5BC1" w:rsidP="005F3D73">
      <w:r>
        <w:continuationSeparator/>
      </w:r>
    </w:p>
    <w:p w14:paraId="6C7B0103" w14:textId="77777777" w:rsidR="00DB5BC1" w:rsidRDefault="00DB5BC1" w:rsidP="005F3D73"/>
    <w:p w14:paraId="45E2CD25" w14:textId="77777777" w:rsidR="00DB5BC1" w:rsidRDefault="00DB5BC1" w:rsidP="005F3D73"/>
  </w:footnote>
  <w:footnote w:type="continuationNotice" w:id="1">
    <w:p w14:paraId="701BF739" w14:textId="77777777" w:rsidR="00DB5BC1" w:rsidRDefault="00DB5B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D0052" w14:textId="30E3EC45" w:rsidR="006F26C4" w:rsidRPr="006F26C4" w:rsidRDefault="006F26C4" w:rsidP="004C0F3D">
    <w:pPr>
      <w:pStyle w:val="Header"/>
      <w:tabs>
        <w:tab w:val="clear" w:pos="4513"/>
        <w:tab w:val="clear" w:pos="9026"/>
        <w:tab w:val="center" w:pos="5103"/>
        <w:tab w:val="right" w:pos="10206"/>
      </w:tabs>
      <w:rPr>
        <w:sz w:val="32"/>
        <w:szCs w:val="32"/>
      </w:rPr>
    </w:pPr>
    <w:r w:rsidRPr="006F26C4">
      <w:rPr>
        <w:sz w:val="32"/>
        <w:szCs w:val="32"/>
      </w:rPr>
      <w:tab/>
    </w:r>
    <w:r w:rsidRPr="006F26C4">
      <w:rPr>
        <w:sz w:val="32"/>
        <w:szCs w:val="32"/>
      </w:rPr>
      <w:tab/>
    </w:r>
    <w:r w:rsidR="014B1990" w:rsidRPr="006F26C4">
      <w:rPr>
        <w:sz w:val="32"/>
        <w:szCs w:val="32"/>
      </w:rPr>
      <w:t>Press release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9DB4" w14:textId="77777777" w:rsidR="00DF2513" w:rsidRPr="006F26C4" w:rsidRDefault="00DF2513" w:rsidP="00DF2513">
    <w:pPr>
      <w:pStyle w:val="Header"/>
      <w:tabs>
        <w:tab w:val="clear" w:pos="4513"/>
        <w:tab w:val="clear" w:pos="9026"/>
        <w:tab w:val="center" w:pos="5103"/>
        <w:tab w:val="right" w:pos="10206"/>
      </w:tabs>
      <w:rPr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58241" behindDoc="0" locked="0" layoutInCell="1" allowOverlap="1" wp14:anchorId="22E7B8DE" wp14:editId="6867BAE2">
          <wp:simplePos x="0" y="0"/>
          <wp:positionH relativeFrom="margin">
            <wp:align>left</wp:align>
          </wp:positionH>
          <wp:positionV relativeFrom="paragraph">
            <wp:posOffset>-278638</wp:posOffset>
          </wp:positionV>
          <wp:extent cx="1296000" cy="445214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4452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26C4">
      <w:rPr>
        <w:sz w:val="32"/>
        <w:szCs w:val="32"/>
      </w:rPr>
      <w:tab/>
    </w:r>
    <w:r w:rsidRPr="006F26C4">
      <w:rPr>
        <w:sz w:val="32"/>
        <w:szCs w:val="32"/>
      </w:rPr>
      <w:tab/>
      <w:t>Press release</w:t>
    </w:r>
  </w:p>
  <w:p w14:paraId="2A28A087" w14:textId="4A8474CE" w:rsidR="00C20DD0" w:rsidRDefault="00C20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311C"/>
    <w:multiLevelType w:val="multilevel"/>
    <w:tmpl w:val="49F4875E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414042" w:themeColor="text1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color w:val="414042" w:themeColor="text1"/>
      </w:rPr>
    </w:lvl>
    <w:lvl w:ilvl="2">
      <w:start w:val="1"/>
      <w:numFmt w:val="upperLetter"/>
      <w:lvlText w:val="%1.%2.%3."/>
      <w:lvlJc w:val="left"/>
      <w:pPr>
        <w:ind w:left="504" w:hanging="504"/>
      </w:pPr>
      <w:rPr>
        <w:rFonts w:hint="default"/>
        <w:color w:val="414042" w:themeColor="text1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" w15:restartNumberingAfterBreak="0">
    <w:nsid w:val="38710819"/>
    <w:multiLevelType w:val="hybridMultilevel"/>
    <w:tmpl w:val="EF2CF1D8"/>
    <w:lvl w:ilvl="0" w:tplc="70A84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2B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7006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749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5809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DC5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CE2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5C36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3E18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55BAE"/>
    <w:multiLevelType w:val="multilevel"/>
    <w:tmpl w:val="6534E284"/>
    <w:lvl w:ilvl="0">
      <w:start w:val="1"/>
      <w:numFmt w:val="bullet"/>
      <w:pStyle w:val="CopyBullet-Points"/>
      <w:lvlText w:val=""/>
      <w:lvlJc w:val="left"/>
      <w:pPr>
        <w:ind w:left="454" w:hanging="284"/>
      </w:pPr>
      <w:rPr>
        <w:rFonts w:ascii="Symbol" w:hAnsi="Symbol" w:hint="default"/>
        <w:color w:val="DC0032"/>
      </w:rPr>
    </w:lvl>
    <w:lvl w:ilvl="1">
      <w:start w:val="1"/>
      <w:numFmt w:val="bullet"/>
      <w:lvlText w:val=""/>
      <w:lvlJc w:val="left"/>
      <w:pPr>
        <w:ind w:left="737" w:hanging="283"/>
      </w:pPr>
      <w:rPr>
        <w:rFonts w:ascii="Symbol" w:hAnsi="Symbol" w:hint="default"/>
        <w:color w:val="414042" w:themeColor="text1"/>
      </w:rPr>
    </w:lvl>
    <w:lvl w:ilvl="2">
      <w:start w:val="1"/>
      <w:numFmt w:val="bullet"/>
      <w:lvlText w:val=""/>
      <w:lvlJc w:val="left"/>
      <w:pPr>
        <w:ind w:left="102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30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88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871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1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665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948" w:hanging="283"/>
      </w:pPr>
      <w:rPr>
        <w:rFonts w:ascii="Wingdings" w:hAnsi="Wingdings" w:hint="default"/>
      </w:rPr>
    </w:lvl>
  </w:abstractNum>
  <w:abstractNum w:abstractNumId="3" w15:restartNumberingAfterBreak="0">
    <w:nsid w:val="4333692E"/>
    <w:multiLevelType w:val="hybridMultilevel"/>
    <w:tmpl w:val="BBC2A594"/>
    <w:lvl w:ilvl="0" w:tplc="B37C42F0">
      <w:start w:val="1"/>
      <w:numFmt w:val="decimal"/>
      <w:lvlText w:val="%1."/>
      <w:lvlJc w:val="left"/>
      <w:pPr>
        <w:ind w:left="720" w:hanging="360"/>
      </w:pPr>
    </w:lvl>
    <w:lvl w:ilvl="1" w:tplc="8124D02E">
      <w:start w:val="1"/>
      <w:numFmt w:val="lowerLetter"/>
      <w:lvlText w:val="%2."/>
      <w:lvlJc w:val="left"/>
      <w:pPr>
        <w:ind w:left="1440" w:hanging="360"/>
      </w:pPr>
    </w:lvl>
    <w:lvl w:ilvl="2" w:tplc="11506F2E">
      <w:start w:val="1"/>
      <w:numFmt w:val="lowerRoman"/>
      <w:lvlText w:val="%3."/>
      <w:lvlJc w:val="right"/>
      <w:pPr>
        <w:ind w:left="2160" w:hanging="180"/>
      </w:pPr>
    </w:lvl>
    <w:lvl w:ilvl="3" w:tplc="D4B827D8">
      <w:start w:val="1"/>
      <w:numFmt w:val="decimal"/>
      <w:lvlText w:val="%4."/>
      <w:lvlJc w:val="left"/>
      <w:pPr>
        <w:ind w:left="2880" w:hanging="360"/>
      </w:pPr>
    </w:lvl>
    <w:lvl w:ilvl="4" w:tplc="F01AC3A4">
      <w:start w:val="1"/>
      <w:numFmt w:val="lowerLetter"/>
      <w:lvlText w:val="%5."/>
      <w:lvlJc w:val="left"/>
      <w:pPr>
        <w:ind w:left="3600" w:hanging="360"/>
      </w:pPr>
    </w:lvl>
    <w:lvl w:ilvl="5" w:tplc="1F84682C">
      <w:start w:val="1"/>
      <w:numFmt w:val="lowerRoman"/>
      <w:lvlText w:val="%6."/>
      <w:lvlJc w:val="right"/>
      <w:pPr>
        <w:ind w:left="4320" w:hanging="180"/>
      </w:pPr>
    </w:lvl>
    <w:lvl w:ilvl="6" w:tplc="B88454FE">
      <w:start w:val="1"/>
      <w:numFmt w:val="decimal"/>
      <w:lvlText w:val="%7."/>
      <w:lvlJc w:val="left"/>
      <w:pPr>
        <w:ind w:left="5040" w:hanging="360"/>
      </w:pPr>
    </w:lvl>
    <w:lvl w:ilvl="7" w:tplc="2DCA2378">
      <w:start w:val="1"/>
      <w:numFmt w:val="lowerLetter"/>
      <w:lvlText w:val="%8."/>
      <w:lvlJc w:val="left"/>
      <w:pPr>
        <w:ind w:left="5760" w:hanging="360"/>
      </w:pPr>
    </w:lvl>
    <w:lvl w:ilvl="8" w:tplc="FF5E6EF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E1B18"/>
    <w:multiLevelType w:val="hybridMultilevel"/>
    <w:tmpl w:val="40905E5A"/>
    <w:lvl w:ilvl="0" w:tplc="D0D4F820">
      <w:start w:val="1"/>
      <w:numFmt w:val="decimal"/>
      <w:pStyle w:val="DPDHeadingOneNumb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2436B"/>
    <w:multiLevelType w:val="multilevel"/>
    <w:tmpl w:val="FD78827A"/>
    <w:lvl w:ilvl="0">
      <w:start w:val="1"/>
      <w:numFmt w:val="decimal"/>
      <w:pStyle w:val="Heading1"/>
      <w:lvlText w:val="%1."/>
      <w:lvlJc w:val="left"/>
      <w:pPr>
        <w:ind w:left="357" w:hanging="357"/>
      </w:pPr>
    </w:lvl>
    <w:lvl w:ilvl="1">
      <w:start w:val="1"/>
      <w:numFmt w:val="decimal"/>
      <w:pStyle w:val="Heading2"/>
      <w:lvlText w:val="%1.%2."/>
      <w:lvlJc w:val="left"/>
      <w:pPr>
        <w:ind w:left="357" w:hanging="357"/>
      </w:p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  <w:b/>
        <w:bCs/>
        <w:color w:val="DC0032" w:themeColor="background2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6" w15:restartNumberingAfterBreak="0">
    <w:nsid w:val="605A2E8C"/>
    <w:multiLevelType w:val="hybridMultilevel"/>
    <w:tmpl w:val="746CC5C8"/>
    <w:lvl w:ilvl="0" w:tplc="F82A2D50">
      <w:start w:val="1"/>
      <w:numFmt w:val="decimal"/>
      <w:pStyle w:val="NumberedList"/>
      <w:lvlText w:val="(%1)"/>
      <w:lvlJc w:val="left"/>
      <w:pPr>
        <w:ind w:left="851" w:hanging="567"/>
      </w:pPr>
      <w:rPr>
        <w:rFonts w:hint="default"/>
        <w:color w:val="414042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53147"/>
    <w:multiLevelType w:val="hybridMultilevel"/>
    <w:tmpl w:val="FFFFFFFF"/>
    <w:lvl w:ilvl="0" w:tplc="CCAECB26">
      <w:start w:val="1"/>
      <w:numFmt w:val="decimal"/>
      <w:lvlText w:val="%1."/>
      <w:lvlJc w:val="left"/>
      <w:pPr>
        <w:ind w:left="720" w:hanging="360"/>
      </w:pPr>
    </w:lvl>
    <w:lvl w:ilvl="1" w:tplc="0F2697CE">
      <w:start w:val="1"/>
      <w:numFmt w:val="lowerLetter"/>
      <w:lvlText w:val="%2."/>
      <w:lvlJc w:val="left"/>
      <w:pPr>
        <w:ind w:left="1440" w:hanging="360"/>
      </w:pPr>
    </w:lvl>
    <w:lvl w:ilvl="2" w:tplc="52B2F07A">
      <w:start w:val="1"/>
      <w:numFmt w:val="lowerRoman"/>
      <w:lvlText w:val="%3."/>
      <w:lvlJc w:val="right"/>
      <w:pPr>
        <w:ind w:left="2160" w:hanging="180"/>
      </w:pPr>
    </w:lvl>
    <w:lvl w:ilvl="3" w:tplc="2404EE60">
      <w:start w:val="1"/>
      <w:numFmt w:val="decimal"/>
      <w:lvlText w:val="%4."/>
      <w:lvlJc w:val="left"/>
      <w:pPr>
        <w:ind w:left="2880" w:hanging="360"/>
      </w:pPr>
    </w:lvl>
    <w:lvl w:ilvl="4" w:tplc="6A20D4F4">
      <w:start w:val="1"/>
      <w:numFmt w:val="lowerLetter"/>
      <w:lvlText w:val="%5."/>
      <w:lvlJc w:val="left"/>
      <w:pPr>
        <w:ind w:left="3600" w:hanging="360"/>
      </w:pPr>
    </w:lvl>
    <w:lvl w:ilvl="5" w:tplc="28A0F7B6">
      <w:start w:val="1"/>
      <w:numFmt w:val="lowerRoman"/>
      <w:lvlText w:val="%6."/>
      <w:lvlJc w:val="right"/>
      <w:pPr>
        <w:ind w:left="4320" w:hanging="180"/>
      </w:pPr>
    </w:lvl>
    <w:lvl w:ilvl="6" w:tplc="85C6657E">
      <w:start w:val="1"/>
      <w:numFmt w:val="decimal"/>
      <w:lvlText w:val="%7."/>
      <w:lvlJc w:val="left"/>
      <w:pPr>
        <w:ind w:left="5040" w:hanging="360"/>
      </w:pPr>
    </w:lvl>
    <w:lvl w:ilvl="7" w:tplc="ECE83102">
      <w:start w:val="1"/>
      <w:numFmt w:val="lowerLetter"/>
      <w:lvlText w:val="%8."/>
      <w:lvlJc w:val="left"/>
      <w:pPr>
        <w:ind w:left="5760" w:hanging="360"/>
      </w:pPr>
    </w:lvl>
    <w:lvl w:ilvl="8" w:tplc="AB08DB8A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605624">
    <w:abstractNumId w:val="7"/>
  </w:num>
  <w:num w:numId="2" w16cid:durableId="947927223">
    <w:abstractNumId w:val="0"/>
  </w:num>
  <w:num w:numId="3" w16cid:durableId="1709446813">
    <w:abstractNumId w:val="2"/>
  </w:num>
  <w:num w:numId="4" w16cid:durableId="1004670387">
    <w:abstractNumId w:val="4"/>
  </w:num>
  <w:num w:numId="5" w16cid:durableId="1679506065">
    <w:abstractNumId w:val="6"/>
  </w:num>
  <w:num w:numId="6" w16cid:durableId="1391998387">
    <w:abstractNumId w:val="5"/>
  </w:num>
  <w:num w:numId="7" w16cid:durableId="1519154677">
    <w:abstractNumId w:val="3"/>
  </w:num>
  <w:num w:numId="8" w16cid:durableId="33314557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hideSpellingErrors/>
  <w:hideGrammaticalErrors/>
  <w:proofState w:spelling="clean" w:grammar="clean"/>
  <w:defaultTabStop w:val="720"/>
  <w:hyphenationZone w:val="425"/>
  <w:defaultTableStyle w:val="TableGrid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0M7cwNrA0t7Q0NDBT0lEKTi0uzszPAykwrgUAMeu5uCwAAAA="/>
  </w:docVars>
  <w:rsids>
    <w:rsidRoot w:val="008C43D3"/>
    <w:rsid w:val="000036C5"/>
    <w:rsid w:val="00010262"/>
    <w:rsid w:val="0001649C"/>
    <w:rsid w:val="000240B1"/>
    <w:rsid w:val="00025EF4"/>
    <w:rsid w:val="00037FA9"/>
    <w:rsid w:val="0004072E"/>
    <w:rsid w:val="000460CB"/>
    <w:rsid w:val="00046807"/>
    <w:rsid w:val="00052F1F"/>
    <w:rsid w:val="00053C04"/>
    <w:rsid w:val="0006790F"/>
    <w:rsid w:val="00070672"/>
    <w:rsid w:val="000850AB"/>
    <w:rsid w:val="00087A48"/>
    <w:rsid w:val="00090C23"/>
    <w:rsid w:val="000A0822"/>
    <w:rsid w:val="000A17EC"/>
    <w:rsid w:val="000B3CDE"/>
    <w:rsid w:val="000C0C5B"/>
    <w:rsid w:val="000E5A3C"/>
    <w:rsid w:val="000E7B93"/>
    <w:rsid w:val="00101657"/>
    <w:rsid w:val="00105F97"/>
    <w:rsid w:val="00107C14"/>
    <w:rsid w:val="00111C8C"/>
    <w:rsid w:val="001150FF"/>
    <w:rsid w:val="001250CF"/>
    <w:rsid w:val="00130F74"/>
    <w:rsid w:val="0013350E"/>
    <w:rsid w:val="00144ED0"/>
    <w:rsid w:val="001451FD"/>
    <w:rsid w:val="00146558"/>
    <w:rsid w:val="00146E78"/>
    <w:rsid w:val="001475D5"/>
    <w:rsid w:val="00151B9A"/>
    <w:rsid w:val="00155194"/>
    <w:rsid w:val="00161B3D"/>
    <w:rsid w:val="00163E90"/>
    <w:rsid w:val="0017702B"/>
    <w:rsid w:val="00184EF6"/>
    <w:rsid w:val="00190033"/>
    <w:rsid w:val="001926F0"/>
    <w:rsid w:val="001A4943"/>
    <w:rsid w:val="001A7CA4"/>
    <w:rsid w:val="001B48FB"/>
    <w:rsid w:val="001C1336"/>
    <w:rsid w:val="001C53BF"/>
    <w:rsid w:val="001C63F7"/>
    <w:rsid w:val="001C74FF"/>
    <w:rsid w:val="001D31C8"/>
    <w:rsid w:val="001E121B"/>
    <w:rsid w:val="001E1864"/>
    <w:rsid w:val="001E4ADF"/>
    <w:rsid w:val="001E6BD9"/>
    <w:rsid w:val="001F7DB3"/>
    <w:rsid w:val="00201DEC"/>
    <w:rsid w:val="00202204"/>
    <w:rsid w:val="00204045"/>
    <w:rsid w:val="00205AEB"/>
    <w:rsid w:val="0022055A"/>
    <w:rsid w:val="00222F98"/>
    <w:rsid w:val="00224523"/>
    <w:rsid w:val="002349F3"/>
    <w:rsid w:val="0024367B"/>
    <w:rsid w:val="0024520B"/>
    <w:rsid w:val="002472B9"/>
    <w:rsid w:val="002549C9"/>
    <w:rsid w:val="00256E55"/>
    <w:rsid w:val="00257915"/>
    <w:rsid w:val="002613D0"/>
    <w:rsid w:val="00267D81"/>
    <w:rsid w:val="00271016"/>
    <w:rsid w:val="002738D5"/>
    <w:rsid w:val="0028519F"/>
    <w:rsid w:val="002869B9"/>
    <w:rsid w:val="002917AE"/>
    <w:rsid w:val="0029349A"/>
    <w:rsid w:val="002B6A78"/>
    <w:rsid w:val="002C3D79"/>
    <w:rsid w:val="002D7BBA"/>
    <w:rsid w:val="002E161B"/>
    <w:rsid w:val="002E4DBB"/>
    <w:rsid w:val="002E57BD"/>
    <w:rsid w:val="002E5AE6"/>
    <w:rsid w:val="002F2CE1"/>
    <w:rsid w:val="002F3F23"/>
    <w:rsid w:val="00301477"/>
    <w:rsid w:val="003019E4"/>
    <w:rsid w:val="00322C8B"/>
    <w:rsid w:val="00350A47"/>
    <w:rsid w:val="0035361A"/>
    <w:rsid w:val="00361B66"/>
    <w:rsid w:val="00363B0A"/>
    <w:rsid w:val="00371288"/>
    <w:rsid w:val="00372BEA"/>
    <w:rsid w:val="00373640"/>
    <w:rsid w:val="003757C6"/>
    <w:rsid w:val="003832EB"/>
    <w:rsid w:val="003852B6"/>
    <w:rsid w:val="00385795"/>
    <w:rsid w:val="0038637E"/>
    <w:rsid w:val="00397A52"/>
    <w:rsid w:val="003A48CA"/>
    <w:rsid w:val="003A55A6"/>
    <w:rsid w:val="003A6106"/>
    <w:rsid w:val="003A6833"/>
    <w:rsid w:val="003B45E1"/>
    <w:rsid w:val="003B46D6"/>
    <w:rsid w:val="003C6751"/>
    <w:rsid w:val="003D29EE"/>
    <w:rsid w:val="003D53AC"/>
    <w:rsid w:val="003E4081"/>
    <w:rsid w:val="003E7387"/>
    <w:rsid w:val="003F0F8F"/>
    <w:rsid w:val="003F30D6"/>
    <w:rsid w:val="003F5A3F"/>
    <w:rsid w:val="003F5D2E"/>
    <w:rsid w:val="00405E46"/>
    <w:rsid w:val="00405F50"/>
    <w:rsid w:val="0041026D"/>
    <w:rsid w:val="00422E7C"/>
    <w:rsid w:val="00446096"/>
    <w:rsid w:val="00446233"/>
    <w:rsid w:val="0045543E"/>
    <w:rsid w:val="004654D7"/>
    <w:rsid w:val="00476500"/>
    <w:rsid w:val="00480327"/>
    <w:rsid w:val="004838D4"/>
    <w:rsid w:val="00486823"/>
    <w:rsid w:val="0049047E"/>
    <w:rsid w:val="00491990"/>
    <w:rsid w:val="00495D50"/>
    <w:rsid w:val="004A1F66"/>
    <w:rsid w:val="004A4C2A"/>
    <w:rsid w:val="004A4C63"/>
    <w:rsid w:val="004B00B5"/>
    <w:rsid w:val="004B068C"/>
    <w:rsid w:val="004B7C4D"/>
    <w:rsid w:val="004C0F3D"/>
    <w:rsid w:val="004C15BD"/>
    <w:rsid w:val="004D6C3F"/>
    <w:rsid w:val="004E13F0"/>
    <w:rsid w:val="004E2FB4"/>
    <w:rsid w:val="004E3CA5"/>
    <w:rsid w:val="004E69D0"/>
    <w:rsid w:val="004F1B12"/>
    <w:rsid w:val="00500DAD"/>
    <w:rsid w:val="005169E3"/>
    <w:rsid w:val="00516AFC"/>
    <w:rsid w:val="00522005"/>
    <w:rsid w:val="005259F2"/>
    <w:rsid w:val="00526A91"/>
    <w:rsid w:val="0054608F"/>
    <w:rsid w:val="00547421"/>
    <w:rsid w:val="00566F9F"/>
    <w:rsid w:val="005726BF"/>
    <w:rsid w:val="00580A0F"/>
    <w:rsid w:val="00593216"/>
    <w:rsid w:val="005A0D5A"/>
    <w:rsid w:val="005B0F29"/>
    <w:rsid w:val="005C7A24"/>
    <w:rsid w:val="005D1503"/>
    <w:rsid w:val="005D6BE4"/>
    <w:rsid w:val="005E0F13"/>
    <w:rsid w:val="005F17E8"/>
    <w:rsid w:val="005F3D73"/>
    <w:rsid w:val="005F7251"/>
    <w:rsid w:val="00600411"/>
    <w:rsid w:val="0060051B"/>
    <w:rsid w:val="006017B5"/>
    <w:rsid w:val="00606B64"/>
    <w:rsid w:val="00610B42"/>
    <w:rsid w:val="006148C8"/>
    <w:rsid w:val="00615190"/>
    <w:rsid w:val="00617679"/>
    <w:rsid w:val="00627B6C"/>
    <w:rsid w:val="00633A09"/>
    <w:rsid w:val="00634275"/>
    <w:rsid w:val="00634292"/>
    <w:rsid w:val="00635B40"/>
    <w:rsid w:val="006371D4"/>
    <w:rsid w:val="006406E5"/>
    <w:rsid w:val="00656F36"/>
    <w:rsid w:val="00662442"/>
    <w:rsid w:val="00673A59"/>
    <w:rsid w:val="00680C38"/>
    <w:rsid w:val="00690523"/>
    <w:rsid w:val="006A1DDD"/>
    <w:rsid w:val="006A6F08"/>
    <w:rsid w:val="006B10E5"/>
    <w:rsid w:val="006B1887"/>
    <w:rsid w:val="006B65B7"/>
    <w:rsid w:val="006C0F36"/>
    <w:rsid w:val="006C26CC"/>
    <w:rsid w:val="006D3EBE"/>
    <w:rsid w:val="006E5897"/>
    <w:rsid w:val="006F0AC3"/>
    <w:rsid w:val="006F26C4"/>
    <w:rsid w:val="006F2B0C"/>
    <w:rsid w:val="006F50D7"/>
    <w:rsid w:val="006F5762"/>
    <w:rsid w:val="0071095C"/>
    <w:rsid w:val="00710AC8"/>
    <w:rsid w:val="007230F2"/>
    <w:rsid w:val="00742DA5"/>
    <w:rsid w:val="00747887"/>
    <w:rsid w:val="0075034B"/>
    <w:rsid w:val="00754A27"/>
    <w:rsid w:val="00767AC0"/>
    <w:rsid w:val="00770950"/>
    <w:rsid w:val="00771223"/>
    <w:rsid w:val="0078477B"/>
    <w:rsid w:val="007867C6"/>
    <w:rsid w:val="00787E08"/>
    <w:rsid w:val="007A5B0F"/>
    <w:rsid w:val="007B11E8"/>
    <w:rsid w:val="007B1DB8"/>
    <w:rsid w:val="007C18DE"/>
    <w:rsid w:val="007C2AC7"/>
    <w:rsid w:val="007C4A6D"/>
    <w:rsid w:val="007D0F0E"/>
    <w:rsid w:val="007E05A9"/>
    <w:rsid w:val="007E5699"/>
    <w:rsid w:val="00811643"/>
    <w:rsid w:val="008157F3"/>
    <w:rsid w:val="00822EB4"/>
    <w:rsid w:val="00825B7E"/>
    <w:rsid w:val="00827275"/>
    <w:rsid w:val="008369ED"/>
    <w:rsid w:val="008414F7"/>
    <w:rsid w:val="0084399B"/>
    <w:rsid w:val="00850237"/>
    <w:rsid w:val="00853C9A"/>
    <w:rsid w:val="00867D2E"/>
    <w:rsid w:val="00875A95"/>
    <w:rsid w:val="008B38B3"/>
    <w:rsid w:val="008B526A"/>
    <w:rsid w:val="008C2C36"/>
    <w:rsid w:val="008C43D3"/>
    <w:rsid w:val="008F4F9F"/>
    <w:rsid w:val="008F67C6"/>
    <w:rsid w:val="008F7DBB"/>
    <w:rsid w:val="0090070D"/>
    <w:rsid w:val="00906A93"/>
    <w:rsid w:val="00913C5C"/>
    <w:rsid w:val="009160EC"/>
    <w:rsid w:val="00916B65"/>
    <w:rsid w:val="009240C1"/>
    <w:rsid w:val="00926321"/>
    <w:rsid w:val="00931474"/>
    <w:rsid w:val="00935D37"/>
    <w:rsid w:val="00936A2B"/>
    <w:rsid w:val="00941FFA"/>
    <w:rsid w:val="009652A9"/>
    <w:rsid w:val="00970253"/>
    <w:rsid w:val="00973A81"/>
    <w:rsid w:val="00973F69"/>
    <w:rsid w:val="00973FA1"/>
    <w:rsid w:val="0097432E"/>
    <w:rsid w:val="009752E4"/>
    <w:rsid w:val="009832DB"/>
    <w:rsid w:val="00983FD5"/>
    <w:rsid w:val="0099438C"/>
    <w:rsid w:val="00996653"/>
    <w:rsid w:val="009C41FC"/>
    <w:rsid w:val="009D01EB"/>
    <w:rsid w:val="009D1811"/>
    <w:rsid w:val="009E290F"/>
    <w:rsid w:val="009E4DC7"/>
    <w:rsid w:val="009E71A7"/>
    <w:rsid w:val="009F09CF"/>
    <w:rsid w:val="009F0CAE"/>
    <w:rsid w:val="009F2390"/>
    <w:rsid w:val="009F36A9"/>
    <w:rsid w:val="009F4CDC"/>
    <w:rsid w:val="009F75E3"/>
    <w:rsid w:val="009F77FA"/>
    <w:rsid w:val="00A0068C"/>
    <w:rsid w:val="00A03E93"/>
    <w:rsid w:val="00A13F61"/>
    <w:rsid w:val="00A31050"/>
    <w:rsid w:val="00A35329"/>
    <w:rsid w:val="00A35CF6"/>
    <w:rsid w:val="00A57914"/>
    <w:rsid w:val="00A6384E"/>
    <w:rsid w:val="00A74142"/>
    <w:rsid w:val="00A80215"/>
    <w:rsid w:val="00A82231"/>
    <w:rsid w:val="00A84ED3"/>
    <w:rsid w:val="00AA2815"/>
    <w:rsid w:val="00AA3CA4"/>
    <w:rsid w:val="00AA4D1A"/>
    <w:rsid w:val="00AA5A25"/>
    <w:rsid w:val="00AB1B07"/>
    <w:rsid w:val="00AB74B6"/>
    <w:rsid w:val="00AC7C62"/>
    <w:rsid w:val="00AD2B2A"/>
    <w:rsid w:val="00AD2C35"/>
    <w:rsid w:val="00AD3D2E"/>
    <w:rsid w:val="00AE2FF9"/>
    <w:rsid w:val="00AE35ED"/>
    <w:rsid w:val="00AF1712"/>
    <w:rsid w:val="00B07728"/>
    <w:rsid w:val="00B15840"/>
    <w:rsid w:val="00B359F1"/>
    <w:rsid w:val="00B66E58"/>
    <w:rsid w:val="00B8181F"/>
    <w:rsid w:val="00B8475C"/>
    <w:rsid w:val="00B90808"/>
    <w:rsid w:val="00B91948"/>
    <w:rsid w:val="00BA2261"/>
    <w:rsid w:val="00BA5042"/>
    <w:rsid w:val="00BC3690"/>
    <w:rsid w:val="00BC5B74"/>
    <w:rsid w:val="00BD1EA6"/>
    <w:rsid w:val="00BD4F91"/>
    <w:rsid w:val="00BD6BF5"/>
    <w:rsid w:val="00BD779B"/>
    <w:rsid w:val="00BE48B8"/>
    <w:rsid w:val="00BE5885"/>
    <w:rsid w:val="00BF0C05"/>
    <w:rsid w:val="00BF147E"/>
    <w:rsid w:val="00BF2464"/>
    <w:rsid w:val="00BF52F3"/>
    <w:rsid w:val="00C003D2"/>
    <w:rsid w:val="00C00808"/>
    <w:rsid w:val="00C0570F"/>
    <w:rsid w:val="00C063DA"/>
    <w:rsid w:val="00C10706"/>
    <w:rsid w:val="00C12494"/>
    <w:rsid w:val="00C12869"/>
    <w:rsid w:val="00C129FB"/>
    <w:rsid w:val="00C1426C"/>
    <w:rsid w:val="00C20DD0"/>
    <w:rsid w:val="00C2165E"/>
    <w:rsid w:val="00C217AB"/>
    <w:rsid w:val="00C24010"/>
    <w:rsid w:val="00C2484E"/>
    <w:rsid w:val="00C32ED4"/>
    <w:rsid w:val="00C342F9"/>
    <w:rsid w:val="00C37453"/>
    <w:rsid w:val="00C43BA1"/>
    <w:rsid w:val="00C61916"/>
    <w:rsid w:val="00C70DBD"/>
    <w:rsid w:val="00C71BFB"/>
    <w:rsid w:val="00C826B6"/>
    <w:rsid w:val="00C83B15"/>
    <w:rsid w:val="00C83BB5"/>
    <w:rsid w:val="00C95552"/>
    <w:rsid w:val="00C96528"/>
    <w:rsid w:val="00CA19A5"/>
    <w:rsid w:val="00CA5A00"/>
    <w:rsid w:val="00CA77EA"/>
    <w:rsid w:val="00CB24BD"/>
    <w:rsid w:val="00CB571F"/>
    <w:rsid w:val="00CC5B4D"/>
    <w:rsid w:val="00CC5E78"/>
    <w:rsid w:val="00CC69DC"/>
    <w:rsid w:val="00CD0600"/>
    <w:rsid w:val="00CD2819"/>
    <w:rsid w:val="00CD4D56"/>
    <w:rsid w:val="00CE786F"/>
    <w:rsid w:val="00CF491B"/>
    <w:rsid w:val="00CF5B0C"/>
    <w:rsid w:val="00CF6A43"/>
    <w:rsid w:val="00D0090F"/>
    <w:rsid w:val="00D00CEC"/>
    <w:rsid w:val="00D06B1C"/>
    <w:rsid w:val="00D07E37"/>
    <w:rsid w:val="00D256D8"/>
    <w:rsid w:val="00D25D8C"/>
    <w:rsid w:val="00D37828"/>
    <w:rsid w:val="00D439F5"/>
    <w:rsid w:val="00D50944"/>
    <w:rsid w:val="00D551A6"/>
    <w:rsid w:val="00D62199"/>
    <w:rsid w:val="00D6355C"/>
    <w:rsid w:val="00D6670C"/>
    <w:rsid w:val="00D72386"/>
    <w:rsid w:val="00D75187"/>
    <w:rsid w:val="00D816E9"/>
    <w:rsid w:val="00D97491"/>
    <w:rsid w:val="00D97971"/>
    <w:rsid w:val="00DB2BA4"/>
    <w:rsid w:val="00DB5BC1"/>
    <w:rsid w:val="00DD0E4B"/>
    <w:rsid w:val="00DD1A9C"/>
    <w:rsid w:val="00DD435F"/>
    <w:rsid w:val="00DD7B60"/>
    <w:rsid w:val="00DE76B7"/>
    <w:rsid w:val="00DEFA91"/>
    <w:rsid w:val="00DF2513"/>
    <w:rsid w:val="00DF5296"/>
    <w:rsid w:val="00E04F2D"/>
    <w:rsid w:val="00E1FCCC"/>
    <w:rsid w:val="00E213DB"/>
    <w:rsid w:val="00E235CD"/>
    <w:rsid w:val="00E366DB"/>
    <w:rsid w:val="00E3709D"/>
    <w:rsid w:val="00E41C12"/>
    <w:rsid w:val="00E5279F"/>
    <w:rsid w:val="00E62F06"/>
    <w:rsid w:val="00E6396D"/>
    <w:rsid w:val="00E667B7"/>
    <w:rsid w:val="00E80538"/>
    <w:rsid w:val="00E91711"/>
    <w:rsid w:val="00EA2BA9"/>
    <w:rsid w:val="00EB020B"/>
    <w:rsid w:val="00EB3726"/>
    <w:rsid w:val="00EB3A36"/>
    <w:rsid w:val="00EB3CEE"/>
    <w:rsid w:val="00EB5BDC"/>
    <w:rsid w:val="00EC1236"/>
    <w:rsid w:val="00EC1EAC"/>
    <w:rsid w:val="00EC5951"/>
    <w:rsid w:val="00EC6180"/>
    <w:rsid w:val="00ED456F"/>
    <w:rsid w:val="00ED6146"/>
    <w:rsid w:val="00EE0643"/>
    <w:rsid w:val="00EE45CB"/>
    <w:rsid w:val="00EE7B5D"/>
    <w:rsid w:val="00EF3544"/>
    <w:rsid w:val="00F017FD"/>
    <w:rsid w:val="00F15392"/>
    <w:rsid w:val="00F16079"/>
    <w:rsid w:val="00F20CC6"/>
    <w:rsid w:val="00F2461A"/>
    <w:rsid w:val="00F24E16"/>
    <w:rsid w:val="00F263E8"/>
    <w:rsid w:val="00F342B6"/>
    <w:rsid w:val="00F41BCA"/>
    <w:rsid w:val="00F429B7"/>
    <w:rsid w:val="00F530D4"/>
    <w:rsid w:val="00F54B34"/>
    <w:rsid w:val="00F565F4"/>
    <w:rsid w:val="00F5681E"/>
    <w:rsid w:val="00F605CE"/>
    <w:rsid w:val="00F65F29"/>
    <w:rsid w:val="00F73704"/>
    <w:rsid w:val="00F740CC"/>
    <w:rsid w:val="00F75F32"/>
    <w:rsid w:val="00F77853"/>
    <w:rsid w:val="00F813E7"/>
    <w:rsid w:val="00F91A32"/>
    <w:rsid w:val="00F93E2F"/>
    <w:rsid w:val="00F95F58"/>
    <w:rsid w:val="00FA58C9"/>
    <w:rsid w:val="00FB0C17"/>
    <w:rsid w:val="00FB4491"/>
    <w:rsid w:val="00FB648D"/>
    <w:rsid w:val="00FB7D94"/>
    <w:rsid w:val="00FC2FEB"/>
    <w:rsid w:val="00FC727E"/>
    <w:rsid w:val="00FC7549"/>
    <w:rsid w:val="00FD1B91"/>
    <w:rsid w:val="00FE3009"/>
    <w:rsid w:val="00FF2C86"/>
    <w:rsid w:val="00FF7C1D"/>
    <w:rsid w:val="014B1990"/>
    <w:rsid w:val="019D2FC5"/>
    <w:rsid w:val="01DF666F"/>
    <w:rsid w:val="01EBC6F3"/>
    <w:rsid w:val="026532BC"/>
    <w:rsid w:val="0291D62F"/>
    <w:rsid w:val="04147E33"/>
    <w:rsid w:val="04536562"/>
    <w:rsid w:val="048C8513"/>
    <w:rsid w:val="04E5F09F"/>
    <w:rsid w:val="058B98A7"/>
    <w:rsid w:val="05DB4940"/>
    <w:rsid w:val="05DD743F"/>
    <w:rsid w:val="0639829C"/>
    <w:rsid w:val="0654ECD3"/>
    <w:rsid w:val="065E45B7"/>
    <w:rsid w:val="06BAC292"/>
    <w:rsid w:val="06F69F91"/>
    <w:rsid w:val="07540C7B"/>
    <w:rsid w:val="079C263C"/>
    <w:rsid w:val="07F3114B"/>
    <w:rsid w:val="081CADAA"/>
    <w:rsid w:val="084DAD90"/>
    <w:rsid w:val="08EFDCDC"/>
    <w:rsid w:val="0912EA02"/>
    <w:rsid w:val="09E6F137"/>
    <w:rsid w:val="09E97DF1"/>
    <w:rsid w:val="0A45E16D"/>
    <w:rsid w:val="0A8BAD3D"/>
    <w:rsid w:val="0BE65B80"/>
    <w:rsid w:val="0C0C1502"/>
    <w:rsid w:val="0C0E5541"/>
    <w:rsid w:val="0C2BBB54"/>
    <w:rsid w:val="0CD71934"/>
    <w:rsid w:val="0D161208"/>
    <w:rsid w:val="0D5A40B0"/>
    <w:rsid w:val="0DAA25A2"/>
    <w:rsid w:val="0E0D4B06"/>
    <w:rsid w:val="0EBCEF14"/>
    <w:rsid w:val="0F55F231"/>
    <w:rsid w:val="0FACDBF4"/>
    <w:rsid w:val="0FCC47A5"/>
    <w:rsid w:val="100527FD"/>
    <w:rsid w:val="101D9C89"/>
    <w:rsid w:val="1058BF75"/>
    <w:rsid w:val="112DFFE3"/>
    <w:rsid w:val="114B78C1"/>
    <w:rsid w:val="123BEBF1"/>
    <w:rsid w:val="13AC9DB4"/>
    <w:rsid w:val="13D84508"/>
    <w:rsid w:val="14B8BEEF"/>
    <w:rsid w:val="1567CEA3"/>
    <w:rsid w:val="15681A96"/>
    <w:rsid w:val="158BC97E"/>
    <w:rsid w:val="15CC198D"/>
    <w:rsid w:val="1758F56E"/>
    <w:rsid w:val="176EF48C"/>
    <w:rsid w:val="17C6E016"/>
    <w:rsid w:val="18D09C33"/>
    <w:rsid w:val="18E01036"/>
    <w:rsid w:val="18E8B73A"/>
    <w:rsid w:val="18F57680"/>
    <w:rsid w:val="19AC0A43"/>
    <w:rsid w:val="1A752D94"/>
    <w:rsid w:val="1A909630"/>
    <w:rsid w:val="1B47DAA4"/>
    <w:rsid w:val="1BE426C8"/>
    <w:rsid w:val="1C17B0F8"/>
    <w:rsid w:val="1C2C6691"/>
    <w:rsid w:val="1D2607A6"/>
    <w:rsid w:val="1DC836F2"/>
    <w:rsid w:val="1E6F609B"/>
    <w:rsid w:val="1E98A3C3"/>
    <w:rsid w:val="1EC1D807"/>
    <w:rsid w:val="1EC54736"/>
    <w:rsid w:val="1EFADF9F"/>
    <w:rsid w:val="1F49C214"/>
    <w:rsid w:val="2012B6ED"/>
    <w:rsid w:val="201B4BC7"/>
    <w:rsid w:val="2177B29D"/>
    <w:rsid w:val="21BF09AE"/>
    <w:rsid w:val="21D04485"/>
    <w:rsid w:val="21E1C75D"/>
    <w:rsid w:val="2263A4AD"/>
    <w:rsid w:val="2352EC89"/>
    <w:rsid w:val="235ADA0F"/>
    <w:rsid w:val="237921D8"/>
    <w:rsid w:val="24116EB5"/>
    <w:rsid w:val="25110077"/>
    <w:rsid w:val="25234DE3"/>
    <w:rsid w:val="25465B09"/>
    <w:rsid w:val="25A599B4"/>
    <w:rsid w:val="2624289E"/>
    <w:rsid w:val="262D76AC"/>
    <w:rsid w:val="273D9AA3"/>
    <w:rsid w:val="29505743"/>
    <w:rsid w:val="2A5F8BB9"/>
    <w:rsid w:val="2A767120"/>
    <w:rsid w:val="2A8B515E"/>
    <w:rsid w:val="2B65EBF4"/>
    <w:rsid w:val="2B8E00E4"/>
    <w:rsid w:val="2C82E2F4"/>
    <w:rsid w:val="2CAEED7B"/>
    <w:rsid w:val="2D1E6DA3"/>
    <w:rsid w:val="2D478825"/>
    <w:rsid w:val="2E1F6034"/>
    <w:rsid w:val="2E8D2345"/>
    <w:rsid w:val="2EF4657A"/>
    <w:rsid w:val="2F385EBD"/>
    <w:rsid w:val="2FE00EBB"/>
    <w:rsid w:val="3066008A"/>
    <w:rsid w:val="31710E0A"/>
    <w:rsid w:val="318B439C"/>
    <w:rsid w:val="321AF948"/>
    <w:rsid w:val="321CB84F"/>
    <w:rsid w:val="330153BA"/>
    <w:rsid w:val="3317AF7D"/>
    <w:rsid w:val="3377B0DC"/>
    <w:rsid w:val="34203AEB"/>
    <w:rsid w:val="346F1358"/>
    <w:rsid w:val="347C5B1D"/>
    <w:rsid w:val="3486078A"/>
    <w:rsid w:val="34E50C60"/>
    <w:rsid w:val="35646C59"/>
    <w:rsid w:val="3649CEDA"/>
    <w:rsid w:val="367AF793"/>
    <w:rsid w:val="379B41FD"/>
    <w:rsid w:val="385FD798"/>
    <w:rsid w:val="38C5628B"/>
    <w:rsid w:val="3965858A"/>
    <w:rsid w:val="39766791"/>
    <w:rsid w:val="39C4CDAE"/>
    <w:rsid w:val="3B52CC96"/>
    <w:rsid w:val="3C1FF704"/>
    <w:rsid w:val="3C96802C"/>
    <w:rsid w:val="3E2CE9D0"/>
    <w:rsid w:val="3E8DF6FE"/>
    <w:rsid w:val="3F8E4B16"/>
    <w:rsid w:val="3FC51332"/>
    <w:rsid w:val="3FC8BA31"/>
    <w:rsid w:val="412A1B77"/>
    <w:rsid w:val="413B564E"/>
    <w:rsid w:val="42254004"/>
    <w:rsid w:val="42F04F0C"/>
    <w:rsid w:val="431F6B2E"/>
    <w:rsid w:val="43F275BD"/>
    <w:rsid w:val="4472F710"/>
    <w:rsid w:val="448C1F6D"/>
    <w:rsid w:val="44DE67CD"/>
    <w:rsid w:val="45FD8C9A"/>
    <w:rsid w:val="47949D6A"/>
    <w:rsid w:val="47AA97D2"/>
    <w:rsid w:val="4920C2EB"/>
    <w:rsid w:val="498783AF"/>
    <w:rsid w:val="4A77AF61"/>
    <w:rsid w:val="4B349CB3"/>
    <w:rsid w:val="4B5351A9"/>
    <w:rsid w:val="4C472D89"/>
    <w:rsid w:val="4D53C4E6"/>
    <w:rsid w:val="4D57382D"/>
    <w:rsid w:val="4D629E17"/>
    <w:rsid w:val="4DF883B4"/>
    <w:rsid w:val="4E21C6DC"/>
    <w:rsid w:val="4E51C125"/>
    <w:rsid w:val="4ED29506"/>
    <w:rsid w:val="4F19E64A"/>
    <w:rsid w:val="4F1EA293"/>
    <w:rsid w:val="4FE2E4A2"/>
    <w:rsid w:val="517EB503"/>
    <w:rsid w:val="525F02C5"/>
    <w:rsid w:val="52C17BE7"/>
    <w:rsid w:val="52CAD4CB"/>
    <w:rsid w:val="52DC0FA2"/>
    <w:rsid w:val="530A8D81"/>
    <w:rsid w:val="531A8564"/>
    <w:rsid w:val="540CFFC7"/>
    <w:rsid w:val="54910860"/>
    <w:rsid w:val="54B655C5"/>
    <w:rsid w:val="54CF7E22"/>
    <w:rsid w:val="55547E6A"/>
    <w:rsid w:val="558DE417"/>
    <w:rsid w:val="5613B064"/>
    <w:rsid w:val="5613D9BD"/>
    <w:rsid w:val="56522626"/>
    <w:rsid w:val="56B6C3E8"/>
    <w:rsid w:val="56C33564"/>
    <w:rsid w:val="56C3AB58"/>
    <w:rsid w:val="5717A363"/>
    <w:rsid w:val="57C8A922"/>
    <w:rsid w:val="57CAE961"/>
    <w:rsid w:val="580C658E"/>
    <w:rsid w:val="593A164F"/>
    <w:rsid w:val="597FE21F"/>
    <w:rsid w:val="5A1312F1"/>
    <w:rsid w:val="5A6BE40D"/>
    <w:rsid w:val="5A70E28B"/>
    <w:rsid w:val="5A73962B"/>
    <w:rsid w:val="5B0049E4"/>
    <w:rsid w:val="5B00ADF6"/>
    <w:rsid w:val="5C2EE6CA"/>
    <w:rsid w:val="5C319112"/>
    <w:rsid w:val="5C5D3866"/>
    <w:rsid w:val="5CEE9DA8"/>
    <w:rsid w:val="5D8FD5F5"/>
    <w:rsid w:val="5D970345"/>
    <w:rsid w:val="5D97FB99"/>
    <w:rsid w:val="5F94D928"/>
    <w:rsid w:val="5F9B57D8"/>
    <w:rsid w:val="601DF961"/>
    <w:rsid w:val="60346F64"/>
    <w:rsid w:val="611F6A23"/>
    <w:rsid w:val="6130A989"/>
    <w:rsid w:val="618AF404"/>
    <w:rsid w:val="62CC79EA"/>
    <w:rsid w:val="63903683"/>
    <w:rsid w:val="63A5D7FA"/>
    <w:rsid w:val="63CCF895"/>
    <w:rsid w:val="63DE08D9"/>
    <w:rsid w:val="63DEF7AB"/>
    <w:rsid w:val="64237A9A"/>
    <w:rsid w:val="6579D93A"/>
    <w:rsid w:val="66453CCA"/>
    <w:rsid w:val="66FA2186"/>
    <w:rsid w:val="670B2650"/>
    <w:rsid w:val="675D617E"/>
    <w:rsid w:val="677FDEBF"/>
    <w:rsid w:val="67E10D2B"/>
    <w:rsid w:val="67FB9980"/>
    <w:rsid w:val="687AB617"/>
    <w:rsid w:val="68C60087"/>
    <w:rsid w:val="6A1F0D4C"/>
    <w:rsid w:val="6A2555DF"/>
    <w:rsid w:val="6A4D4A5D"/>
    <w:rsid w:val="6A7E6C27"/>
    <w:rsid w:val="6B209B73"/>
    <w:rsid w:val="6B6217A0"/>
    <w:rsid w:val="6C01142B"/>
    <w:rsid w:val="6C659274"/>
    <w:rsid w:val="6CD0C246"/>
    <w:rsid w:val="6D71BCB4"/>
    <w:rsid w:val="6D96D5BA"/>
    <w:rsid w:val="6D9E629D"/>
    <w:rsid w:val="6EFE45D2"/>
    <w:rsid w:val="6F1EBA3D"/>
    <w:rsid w:val="70517335"/>
    <w:rsid w:val="705DC2EC"/>
    <w:rsid w:val="7093798B"/>
    <w:rsid w:val="709DEB59"/>
    <w:rsid w:val="70B33E90"/>
    <w:rsid w:val="71120875"/>
    <w:rsid w:val="71B2EA1D"/>
    <w:rsid w:val="7389F191"/>
    <w:rsid w:val="74C77DB9"/>
    <w:rsid w:val="7609039F"/>
    <w:rsid w:val="76634E1A"/>
    <w:rsid w:val="76A45392"/>
    <w:rsid w:val="76F2E930"/>
    <w:rsid w:val="7733BAEB"/>
    <w:rsid w:val="7737602C"/>
    <w:rsid w:val="786DA106"/>
    <w:rsid w:val="78AE35AA"/>
    <w:rsid w:val="78BE5075"/>
    <w:rsid w:val="7A13E560"/>
    <w:rsid w:val="7B407BB3"/>
    <w:rsid w:val="7B484932"/>
    <w:rsid w:val="7C096C4D"/>
    <w:rsid w:val="7C30C48A"/>
    <w:rsid w:val="7D92A618"/>
    <w:rsid w:val="7DBE650B"/>
    <w:rsid w:val="7E486F8F"/>
    <w:rsid w:val="7E7F5A3A"/>
    <w:rsid w:val="7EA7C5AC"/>
    <w:rsid w:val="7EFFEAF1"/>
    <w:rsid w:val="7F5CF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44DD4D"/>
  <w15:chartTrackingRefBased/>
  <w15:docId w15:val="{06BE4C9B-B21D-43B9-BFBC-E2B42748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D73"/>
    <w:pPr>
      <w:spacing w:after="200" w:line="312" w:lineRule="auto"/>
    </w:pPr>
    <w:rPr>
      <w:rFonts w:asciiTheme="majorHAnsi" w:hAnsiTheme="majorHAnsi" w:cstheme="majorHAnsi"/>
      <w:color w:val="414042" w:themeColor="text1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27E"/>
    <w:pPr>
      <w:numPr>
        <w:numId w:val="6"/>
      </w:numPr>
      <w:spacing w:before="480"/>
      <w:outlineLvl w:val="0"/>
    </w:pPr>
    <w:rPr>
      <w:color w:val="DC0032" w:themeColor="background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727E"/>
    <w:pPr>
      <w:numPr>
        <w:ilvl w:val="1"/>
        <w:numId w:val="6"/>
      </w:numPr>
      <w:spacing w:before="240" w:after="160"/>
      <w:outlineLvl w:val="1"/>
    </w:pPr>
    <w:rPr>
      <w:sz w:val="28"/>
      <w:szCs w:val="28"/>
    </w:rPr>
  </w:style>
  <w:style w:type="paragraph" w:styleId="Heading3">
    <w:name w:val="heading 3"/>
    <w:basedOn w:val="DPDBodyText"/>
    <w:next w:val="Normal"/>
    <w:link w:val="Heading3Char"/>
    <w:uiPriority w:val="9"/>
    <w:unhideWhenUsed/>
    <w:qFormat/>
    <w:rsid w:val="00202204"/>
    <w:pPr>
      <w:spacing w:after="160" w:line="240" w:lineRule="auto"/>
      <w:outlineLvl w:val="2"/>
    </w:pPr>
    <w:rPr>
      <w:rFonts w:asciiTheme="majorHAnsi" w:hAnsiTheme="majorHAns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4081"/>
    <w:pPr>
      <w:outlineLvl w:val="3"/>
    </w:pPr>
    <w:rPr>
      <w:b/>
      <w:bCs/>
      <w:color w:val="DC0032" w:themeColor="background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11643"/>
    <w:pPr>
      <w:outlineLvl w:val="4"/>
    </w:pPr>
    <w:rPr>
      <w:rFonts w:ascii="Pluto Sans DPD PPT" w:hAnsi="Pluto Sans DPD PPT"/>
      <w:lang w:val="en-US"/>
    </w:rPr>
  </w:style>
  <w:style w:type="paragraph" w:styleId="Heading6">
    <w:name w:val="heading 6"/>
    <w:basedOn w:val="Heading5"/>
    <w:next w:val="Normal"/>
    <w:link w:val="Heading6Char"/>
    <w:uiPriority w:val="9"/>
    <w:unhideWhenUsed/>
    <w:rsid w:val="00811643"/>
    <w:pPr>
      <w:outlineLvl w:val="5"/>
    </w:pPr>
    <w:rPr>
      <w:color w:val="808285" w:themeColor="text2"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811643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rsid w:val="00811643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rsid w:val="0081164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4-Accent2">
    <w:name w:val="List Table 4 Accent 2"/>
    <w:aliases w:val="DPD"/>
    <w:basedOn w:val="TableNormal"/>
    <w:uiPriority w:val="49"/>
    <w:rsid w:val="006F2B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cPr>
        <w:shd w:val="clear" w:color="auto" w:fill="FF0032"/>
      </w:tcPr>
    </w:tblStylePr>
    <w:tblStylePr w:type="lastRow">
      <w:rPr>
        <w:b/>
        <w:bCs/>
      </w:rPr>
      <w:tblPr/>
      <w:tcPr>
        <w:tcBorders>
          <w:top w:val="single" w:sz="6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6E7E8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F3D73"/>
    <w:pPr>
      <w:spacing w:after="240" w:line="216" w:lineRule="auto"/>
      <w:contextualSpacing/>
    </w:pPr>
    <w:rPr>
      <w:rFonts w:eastAsiaTheme="majorEastAsia" w:cstheme="majorBidi"/>
      <w:color w:val="DC0032" w:themeColor="background2"/>
      <w:spacing w:val="-10"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F3D73"/>
    <w:rPr>
      <w:rFonts w:asciiTheme="majorHAnsi" w:eastAsiaTheme="majorEastAsia" w:hAnsiTheme="majorHAnsi" w:cstheme="majorBidi"/>
      <w:color w:val="DC0032" w:themeColor="background2"/>
      <w:spacing w:val="-10"/>
      <w:kern w:val="28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4F7"/>
    <w:pPr>
      <w:spacing w:line="216" w:lineRule="auto"/>
    </w:pPr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8414F7"/>
    <w:rPr>
      <w:rFonts w:asciiTheme="majorHAnsi" w:hAnsiTheme="majorHAnsi"/>
      <w:color w:val="414042" w:themeColor="text1"/>
      <w:sz w:val="48"/>
      <w:szCs w:val="4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C727E"/>
    <w:rPr>
      <w:rFonts w:asciiTheme="majorHAnsi" w:hAnsiTheme="majorHAnsi" w:cstheme="majorHAnsi"/>
      <w:color w:val="DC0032" w:themeColor="background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C727E"/>
    <w:rPr>
      <w:rFonts w:asciiTheme="majorHAnsi" w:hAnsiTheme="majorHAnsi" w:cstheme="majorHAnsi"/>
      <w:color w:val="414042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02204"/>
    <w:rPr>
      <w:rFonts w:asciiTheme="majorHAnsi" w:hAnsiTheme="majorHAnsi" w:cstheme="majorHAnsi"/>
      <w:b/>
      <w:color w:val="414042" w:themeColor="tex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3E4081"/>
    <w:rPr>
      <w:rFonts w:asciiTheme="majorHAnsi" w:hAnsiTheme="majorHAnsi" w:cstheme="majorHAnsi"/>
      <w:b/>
      <w:bCs/>
      <w:color w:val="DC0032" w:themeColor="background2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811643"/>
    <w:rPr>
      <w:rFonts w:ascii="Pluto Sans DPD PPT" w:hAnsi="Pluto Sans DPD PPT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811643"/>
    <w:rPr>
      <w:rFonts w:ascii="Pluto Sans DPD PPT" w:hAnsi="Pluto Sans DPD PPT"/>
      <w:color w:val="808285" w:themeColor="text2"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811643"/>
    <w:rPr>
      <w:rFonts w:ascii="Pluto Sans DPD PPT" w:hAnsi="Pluto Sans DPD PPT"/>
      <w:color w:val="808285" w:themeColor="text2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811643"/>
    <w:rPr>
      <w:rFonts w:ascii="Pluto Sans DPD PPT" w:hAnsi="Pluto Sans DPD PPT"/>
      <w:color w:val="808285" w:themeColor="text2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811643"/>
    <w:rPr>
      <w:rFonts w:ascii="Pluto Sans DPD PPT" w:hAnsi="Pluto Sans DPD PPT"/>
      <w:color w:val="808285" w:themeColor="text2"/>
      <w:sz w:val="20"/>
      <w:szCs w:val="20"/>
      <w:lang w:val="en-US"/>
    </w:rPr>
  </w:style>
  <w:style w:type="paragraph" w:styleId="ListParagraph">
    <w:name w:val="List Paragraph"/>
    <w:aliases w:val="CGA puce simple"/>
    <w:basedOn w:val="Normal"/>
    <w:link w:val="ListParagraphChar"/>
    <w:uiPriority w:val="34"/>
    <w:rsid w:val="0038637E"/>
    <w:pPr>
      <w:ind w:left="720"/>
      <w:contextualSpacing/>
    </w:pPr>
  </w:style>
  <w:style w:type="numbering" w:customStyle="1" w:styleId="Style1">
    <w:name w:val="Style1"/>
    <w:uiPriority w:val="99"/>
    <w:rsid w:val="0038637E"/>
    <w:pPr>
      <w:numPr>
        <w:numId w:val="2"/>
      </w:numPr>
    </w:pPr>
  </w:style>
  <w:style w:type="character" w:styleId="Strong">
    <w:name w:val="Strong"/>
    <w:aliases w:val="Copy Highlight"/>
    <w:uiPriority w:val="22"/>
    <w:qFormat/>
    <w:rsid w:val="00754A27"/>
    <w:rPr>
      <w:rFonts w:asciiTheme="minorHAnsi" w:hAnsiTheme="minorHAnsi" w:cstheme="minorHAnsi"/>
      <w:b/>
      <w:bCs/>
    </w:rPr>
  </w:style>
  <w:style w:type="paragraph" w:styleId="Header">
    <w:name w:val="header"/>
    <w:basedOn w:val="Normal"/>
    <w:link w:val="HeaderChar"/>
    <w:uiPriority w:val="99"/>
    <w:unhideWhenUsed/>
    <w:rsid w:val="00256E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E55"/>
    <w:rPr>
      <w:color w:val="414042" w:themeColor="text1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56E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E55"/>
    <w:rPr>
      <w:color w:val="414042" w:themeColor="text1"/>
      <w:sz w:val="20"/>
      <w:szCs w:val="20"/>
    </w:rPr>
  </w:style>
  <w:style w:type="table" w:styleId="TableGrid">
    <w:name w:val="Table Grid"/>
    <w:basedOn w:val="TableNormal"/>
    <w:uiPriority w:val="59"/>
    <w:rsid w:val="003757C6"/>
    <w:pPr>
      <w:spacing w:after="0" w:line="240" w:lineRule="auto"/>
    </w:pPr>
    <w:rPr>
      <w:sz w:val="20"/>
    </w:rPr>
    <w:tblPr>
      <w:tblStyleRowBandSize w:val="1"/>
    </w:tblPr>
    <w:tcPr>
      <w:shd w:val="clear" w:color="auto" w:fill="auto"/>
      <w:vAlign w:val="center"/>
    </w:tcPr>
    <w:tblStylePr w:type="firstRow">
      <w:pPr>
        <w:jc w:val="left"/>
      </w:pPr>
      <w:rPr>
        <w:rFonts w:ascii="Segoe UI" w:hAnsi="Segoe UI"/>
        <w:color w:val="FFFFFF" w:themeColor="background1"/>
        <w:sz w:val="20"/>
      </w:rPr>
      <w:tblPr/>
      <w:tcPr>
        <w:shd w:val="clear" w:color="auto" w:fill="DC0032" w:themeFill="background2"/>
      </w:tcPr>
    </w:tblStylePr>
    <w:tblStylePr w:type="band2Horz">
      <w:tblPr/>
      <w:tcPr>
        <w:shd w:val="clear" w:color="auto" w:fill="E4E1DE" w:themeFill="accent3"/>
      </w:tcPr>
    </w:tblStylePr>
  </w:style>
  <w:style w:type="character" w:styleId="PlaceholderText">
    <w:name w:val="Placeholder Text"/>
    <w:basedOn w:val="DefaultParagraphFont"/>
    <w:uiPriority w:val="99"/>
    <w:semiHidden/>
    <w:rsid w:val="00222F98"/>
    <w:rPr>
      <w:color w:val="808080"/>
    </w:rPr>
  </w:style>
  <w:style w:type="paragraph" w:styleId="NoSpacing">
    <w:name w:val="No Spacing"/>
    <w:link w:val="NoSpacingChar"/>
    <w:uiPriority w:val="1"/>
    <w:qFormat/>
    <w:rsid w:val="004B7C4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7C4D"/>
    <w:rPr>
      <w:rFonts w:eastAsiaTheme="minorEastAsia"/>
      <w:lang w:val="en-US"/>
    </w:rPr>
  </w:style>
  <w:style w:type="paragraph" w:styleId="TOCHeading">
    <w:name w:val="TOC Heading"/>
    <w:basedOn w:val="Heading1"/>
    <w:next w:val="Normal"/>
    <w:uiPriority w:val="39"/>
    <w:unhideWhenUsed/>
    <w:rsid w:val="00D25D8C"/>
    <w:pPr>
      <w:keepNext/>
      <w:keepLines/>
      <w:spacing w:before="240" w:after="0" w:line="259" w:lineRule="auto"/>
      <w:outlineLvl w:val="9"/>
    </w:pPr>
    <w:rPr>
      <w:rFonts w:eastAsiaTheme="majorEastAsia" w:cstheme="majorBidi"/>
      <w:color w:val="A40024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371288"/>
    <w:pPr>
      <w:tabs>
        <w:tab w:val="left" w:pos="993"/>
        <w:tab w:val="right" w:leader="dot" w:pos="9650"/>
      </w:tabs>
      <w:spacing w:after="100" w:line="259" w:lineRule="auto"/>
      <w:ind w:left="220"/>
    </w:pPr>
    <w:rPr>
      <w:rFonts w:eastAsiaTheme="minorEastAsia" w:cs="Times New Roman"/>
      <w:color w:val="auto"/>
      <w:sz w:val="22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740CC"/>
    <w:pPr>
      <w:tabs>
        <w:tab w:val="right" w:leader="dot" w:pos="9650"/>
      </w:tabs>
      <w:spacing w:after="100" w:line="259" w:lineRule="auto"/>
    </w:pPr>
    <w:rPr>
      <w:rFonts w:eastAsiaTheme="minorEastAsia" w:cs="Times New Roman"/>
      <w:color w:val="auto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25D8C"/>
    <w:pPr>
      <w:spacing w:after="100" w:line="259" w:lineRule="auto"/>
      <w:ind w:left="440"/>
    </w:pPr>
    <w:rPr>
      <w:rFonts w:eastAsiaTheme="minorEastAsia" w:cs="Times New Roman"/>
      <w:color w:val="auto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D25D8C"/>
    <w:rPr>
      <w:color w:val="414042" w:themeColor="hyperlink"/>
      <w:u w:val="single"/>
    </w:rPr>
  </w:style>
  <w:style w:type="paragraph" w:customStyle="1" w:styleId="CopyBullet-Points">
    <w:name w:val="Copy_Bullet-Points"/>
    <w:basedOn w:val="ListParagraph"/>
    <w:next w:val="DPDBodyText"/>
    <w:link w:val="CopyBullet-PointsChar"/>
    <w:qFormat/>
    <w:rsid w:val="00FB7D94"/>
    <w:pPr>
      <w:numPr>
        <w:numId w:val="3"/>
      </w:numPr>
      <w:spacing w:after="60"/>
      <w:contextualSpacing w:val="0"/>
    </w:pPr>
    <w:rPr>
      <w:rFonts w:asciiTheme="minorHAnsi" w:hAnsiTheme="minorHAnsi"/>
    </w:rPr>
  </w:style>
  <w:style w:type="paragraph" w:customStyle="1" w:styleId="DPDBodyText">
    <w:name w:val="DPD_Body Text"/>
    <w:basedOn w:val="Normal"/>
    <w:link w:val="DPDBodyTextChar"/>
    <w:qFormat/>
    <w:rsid w:val="00710AC8"/>
    <w:pPr>
      <w:spacing w:after="140"/>
    </w:pPr>
    <w:rPr>
      <w:rFonts w:ascii="Arial" w:hAnsi="Arial"/>
      <w:szCs w:val="22"/>
    </w:rPr>
  </w:style>
  <w:style w:type="character" w:customStyle="1" w:styleId="ListParagraphChar">
    <w:name w:val="List Paragraph Char"/>
    <w:aliases w:val="CGA puce simple Char"/>
    <w:basedOn w:val="DefaultParagraphFont"/>
    <w:link w:val="ListParagraph"/>
    <w:uiPriority w:val="34"/>
    <w:rsid w:val="007B11E8"/>
    <w:rPr>
      <w:color w:val="414042" w:themeColor="text1"/>
      <w:sz w:val="20"/>
      <w:szCs w:val="20"/>
    </w:rPr>
  </w:style>
  <w:style w:type="character" w:customStyle="1" w:styleId="CopyBullet-PointsChar">
    <w:name w:val="Copy_Bullet-Points Char"/>
    <w:basedOn w:val="ListParagraphChar"/>
    <w:link w:val="CopyBullet-Points"/>
    <w:rsid w:val="00FB7D94"/>
    <w:rPr>
      <w:rFonts w:cstheme="majorHAnsi"/>
      <w:color w:val="414042" w:themeColor="text1"/>
      <w:sz w:val="20"/>
      <w:szCs w:val="20"/>
    </w:rPr>
  </w:style>
  <w:style w:type="paragraph" w:customStyle="1" w:styleId="DPDNormal">
    <w:name w:val="DPD_Normal"/>
    <w:rsid w:val="000A0822"/>
    <w:pPr>
      <w:spacing w:after="0" w:line="240" w:lineRule="auto"/>
    </w:pPr>
    <w:rPr>
      <w:rFonts w:ascii="Arial" w:hAnsi="Arial"/>
      <w:color w:val="414042" w:themeColor="text1"/>
      <w:sz w:val="20"/>
    </w:rPr>
  </w:style>
  <w:style w:type="paragraph" w:customStyle="1" w:styleId="DPDPageNo">
    <w:name w:val="DPD_Page No"/>
    <w:basedOn w:val="DPDNormal"/>
    <w:rsid w:val="000A0822"/>
    <w:rPr>
      <w:sz w:val="16"/>
    </w:rPr>
  </w:style>
  <w:style w:type="paragraph" w:customStyle="1" w:styleId="DPDPageNoRight">
    <w:name w:val="DPD_Page No (Right)"/>
    <w:basedOn w:val="DPDPageNo"/>
    <w:rsid w:val="000A0822"/>
    <w:pPr>
      <w:jc w:val="right"/>
    </w:pPr>
  </w:style>
  <w:style w:type="paragraph" w:customStyle="1" w:styleId="DPDHeadingOneNumber">
    <w:name w:val="DPD_Heading One Number"/>
    <w:basedOn w:val="Normal"/>
    <w:rsid w:val="000A0822"/>
    <w:pPr>
      <w:pageBreakBefore/>
      <w:framePr w:w="9809" w:vSpace="998" w:wrap="around" w:vAnchor="text" w:hAnchor="margin" w:y="1" w:anchorLock="1"/>
      <w:numPr>
        <w:numId w:val="4"/>
      </w:numPr>
      <w:spacing w:after="0" w:line="600" w:lineRule="exact"/>
      <w:ind w:left="851" w:hanging="851"/>
      <w:outlineLvl w:val="3"/>
    </w:pPr>
    <w:rPr>
      <w:rFonts w:ascii="Arial" w:hAnsi="Arial"/>
      <w:sz w:val="56"/>
      <w:szCs w:val="22"/>
    </w:rPr>
  </w:style>
  <w:style w:type="table" w:styleId="TableGridLight">
    <w:name w:val="Grid Table Light"/>
    <w:basedOn w:val="TableNormal"/>
    <w:uiPriority w:val="40"/>
    <w:rsid w:val="006004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ource-Reference">
    <w:name w:val="Source - Reference"/>
    <w:basedOn w:val="Normal"/>
    <w:link w:val="Source-ReferenceChar"/>
    <w:qFormat/>
    <w:rsid w:val="00BC3690"/>
    <w:pPr>
      <w:spacing w:before="120" w:after="240" w:line="240" w:lineRule="auto"/>
      <w:jc w:val="right"/>
    </w:pPr>
    <w:rPr>
      <w:i/>
      <w:iCs/>
      <w:color w:val="808285" w:themeColor="text2"/>
      <w:sz w:val="16"/>
      <w:lang w:val="en-US"/>
    </w:rPr>
  </w:style>
  <w:style w:type="paragraph" w:customStyle="1" w:styleId="NumberedList">
    <w:name w:val="Numbered List"/>
    <w:basedOn w:val="CopyBullet-Points"/>
    <w:link w:val="NumberedListChar"/>
    <w:qFormat/>
    <w:rsid w:val="00526A91"/>
    <w:pPr>
      <w:numPr>
        <w:numId w:val="5"/>
      </w:numPr>
    </w:pPr>
  </w:style>
  <w:style w:type="character" w:customStyle="1" w:styleId="Source-ReferenceChar">
    <w:name w:val="Source - Reference Char"/>
    <w:basedOn w:val="DefaultParagraphFont"/>
    <w:link w:val="Source-Reference"/>
    <w:rsid w:val="00BC3690"/>
    <w:rPr>
      <w:rFonts w:asciiTheme="majorHAnsi" w:hAnsiTheme="majorHAnsi" w:cstheme="majorHAnsi"/>
      <w:i/>
      <w:iCs/>
      <w:color w:val="808285" w:themeColor="text2"/>
      <w:sz w:val="16"/>
      <w:szCs w:val="20"/>
      <w:lang w:val="en-US"/>
    </w:rPr>
  </w:style>
  <w:style w:type="paragraph" w:customStyle="1" w:styleId="CopyItalic">
    <w:name w:val="Copy_Italic"/>
    <w:basedOn w:val="DPDBodyText"/>
    <w:link w:val="CopyItalicChar"/>
    <w:qFormat/>
    <w:rsid w:val="0028519F"/>
    <w:rPr>
      <w:i/>
      <w:iCs/>
    </w:rPr>
  </w:style>
  <w:style w:type="character" w:customStyle="1" w:styleId="NumberedListChar">
    <w:name w:val="Numbered List Char"/>
    <w:basedOn w:val="CopyBullet-PointsChar"/>
    <w:link w:val="NumberedList"/>
    <w:rsid w:val="00526A91"/>
    <w:rPr>
      <w:rFonts w:cstheme="majorHAnsi"/>
      <w:color w:val="414042" w:themeColor="text1"/>
      <w:sz w:val="20"/>
      <w:szCs w:val="20"/>
    </w:rPr>
  </w:style>
  <w:style w:type="paragraph" w:customStyle="1" w:styleId="DPDImageHeading">
    <w:name w:val="DPD_Image Heading"/>
    <w:basedOn w:val="DPDNormal"/>
    <w:qFormat/>
    <w:rsid w:val="006E5897"/>
    <w:pPr>
      <w:spacing w:line="1000" w:lineRule="exact"/>
    </w:pPr>
    <w:rPr>
      <w:color w:val="FFFFFF" w:themeColor="background1"/>
      <w:sz w:val="96"/>
    </w:rPr>
  </w:style>
  <w:style w:type="character" w:customStyle="1" w:styleId="DPDBodyTextChar">
    <w:name w:val="DPD_Body Text Char"/>
    <w:basedOn w:val="DefaultParagraphFont"/>
    <w:link w:val="DPDBodyText"/>
    <w:rsid w:val="00710AC8"/>
    <w:rPr>
      <w:rFonts w:ascii="Arial" w:hAnsi="Arial" w:cstheme="majorHAnsi"/>
      <w:color w:val="414042" w:themeColor="text1"/>
      <w:sz w:val="20"/>
    </w:rPr>
  </w:style>
  <w:style w:type="character" w:customStyle="1" w:styleId="CopyItalicChar">
    <w:name w:val="Copy_Italic Char"/>
    <w:basedOn w:val="DPDBodyTextChar"/>
    <w:link w:val="CopyItalic"/>
    <w:rsid w:val="0028519F"/>
    <w:rPr>
      <w:rFonts w:ascii="Arial" w:hAnsi="Arial" w:cstheme="majorHAnsi"/>
      <w:i/>
      <w:iCs/>
      <w:color w:val="414042" w:themeColor="text1"/>
      <w:sz w:val="20"/>
    </w:rPr>
  </w:style>
  <w:style w:type="table" w:styleId="ListTable3-Accent1">
    <w:name w:val="List Table 3 Accent 1"/>
    <w:basedOn w:val="TableNormal"/>
    <w:uiPriority w:val="48"/>
    <w:rsid w:val="00C32ED4"/>
    <w:pPr>
      <w:spacing w:after="0" w:line="240" w:lineRule="auto"/>
    </w:pPr>
    <w:tblPr>
      <w:tblStyleRowBandSize w:val="1"/>
      <w:tblStyleColBandSize w:val="1"/>
      <w:tblBorders>
        <w:top w:val="single" w:sz="4" w:space="0" w:color="DC0032" w:themeColor="accent1"/>
        <w:left w:val="single" w:sz="4" w:space="0" w:color="DC0032" w:themeColor="accent1"/>
        <w:bottom w:val="single" w:sz="4" w:space="0" w:color="DC0032" w:themeColor="accent1"/>
        <w:right w:val="single" w:sz="4" w:space="0" w:color="DC003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0032" w:themeFill="accent1"/>
      </w:tcPr>
    </w:tblStylePr>
    <w:tblStylePr w:type="lastRow">
      <w:rPr>
        <w:b/>
        <w:bCs/>
      </w:rPr>
      <w:tblPr/>
      <w:tcPr>
        <w:tcBorders>
          <w:top w:val="double" w:sz="4" w:space="0" w:color="DC003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C0032" w:themeColor="accent1"/>
          <w:right w:val="single" w:sz="4" w:space="0" w:color="DC0032" w:themeColor="accent1"/>
        </w:tcBorders>
      </w:tcPr>
    </w:tblStylePr>
    <w:tblStylePr w:type="band1Horz">
      <w:tblPr/>
      <w:tcPr>
        <w:tcBorders>
          <w:top w:val="single" w:sz="4" w:space="0" w:color="DC0032" w:themeColor="accent1"/>
          <w:bottom w:val="single" w:sz="4" w:space="0" w:color="DC003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C0032" w:themeColor="accent1"/>
          <w:left w:val="nil"/>
        </w:tcBorders>
      </w:tcPr>
    </w:tblStylePr>
    <w:tblStylePr w:type="swCell">
      <w:tblPr/>
      <w:tcPr>
        <w:tcBorders>
          <w:top w:val="double" w:sz="4" w:space="0" w:color="DC0032" w:themeColor="accent1"/>
          <w:right w:val="nil"/>
        </w:tcBorders>
      </w:tcPr>
    </w:tblStylePr>
  </w:style>
  <w:style w:type="table" w:styleId="GridTable4-Accent2">
    <w:name w:val="Grid Table 4 Accent 2"/>
    <w:basedOn w:val="TableNormal"/>
    <w:uiPriority w:val="49"/>
    <w:rsid w:val="00C96528"/>
    <w:pPr>
      <w:spacing w:after="0" w:line="240" w:lineRule="auto"/>
    </w:pPr>
    <w:tblPr>
      <w:tblStyleRowBandSize w:val="1"/>
      <w:tblStyleColBandSize w:val="1"/>
      <w:tblBorders>
        <w:top w:val="single" w:sz="4" w:space="0" w:color="DFDBD7" w:themeColor="accent2" w:themeTint="99"/>
        <w:left w:val="single" w:sz="4" w:space="0" w:color="DFDBD7" w:themeColor="accent2" w:themeTint="99"/>
        <w:bottom w:val="single" w:sz="4" w:space="0" w:color="DFDBD7" w:themeColor="accent2" w:themeTint="99"/>
        <w:right w:val="single" w:sz="4" w:space="0" w:color="DFDBD7" w:themeColor="accent2" w:themeTint="99"/>
        <w:insideH w:val="single" w:sz="4" w:space="0" w:color="DFDBD7" w:themeColor="accent2" w:themeTint="99"/>
        <w:insideV w:val="single" w:sz="4" w:space="0" w:color="DFDBD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C4BE" w:themeColor="accent2"/>
          <w:left w:val="single" w:sz="4" w:space="0" w:color="CAC4BE" w:themeColor="accent2"/>
          <w:bottom w:val="single" w:sz="4" w:space="0" w:color="CAC4BE" w:themeColor="accent2"/>
          <w:right w:val="single" w:sz="4" w:space="0" w:color="CAC4BE" w:themeColor="accent2"/>
          <w:insideH w:val="nil"/>
          <w:insideV w:val="nil"/>
        </w:tcBorders>
        <w:shd w:val="clear" w:color="auto" w:fill="CAC4BE" w:themeFill="accent2"/>
      </w:tcPr>
    </w:tblStylePr>
    <w:tblStylePr w:type="lastRow">
      <w:rPr>
        <w:b/>
        <w:bCs/>
      </w:rPr>
      <w:tblPr/>
      <w:tcPr>
        <w:tcBorders>
          <w:top w:val="double" w:sz="4" w:space="0" w:color="CAC4B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1" w:themeFill="accent2" w:themeFillTint="33"/>
      </w:tcPr>
    </w:tblStylePr>
    <w:tblStylePr w:type="band1Horz">
      <w:tblPr/>
      <w:tcPr>
        <w:shd w:val="clear" w:color="auto" w:fill="F4F3F1" w:themeFill="accent2" w:themeFillTint="33"/>
      </w:tcPr>
    </w:tblStylePr>
  </w:style>
  <w:style w:type="character" w:styleId="IntenseEmphasis">
    <w:name w:val="Intense Emphasis"/>
    <w:basedOn w:val="DefaultParagraphFont"/>
    <w:uiPriority w:val="21"/>
    <w:rsid w:val="00C96528"/>
    <w:rPr>
      <w:i/>
      <w:iCs/>
      <w:color w:val="DC0032" w:themeColor="accent1"/>
    </w:rPr>
  </w:style>
  <w:style w:type="table" w:styleId="ListTable3-Accent2">
    <w:name w:val="List Table 3 Accent 2"/>
    <w:basedOn w:val="TableNormal"/>
    <w:uiPriority w:val="48"/>
    <w:rsid w:val="00130F74"/>
    <w:pPr>
      <w:spacing w:after="0" w:line="240" w:lineRule="auto"/>
    </w:pPr>
    <w:tblPr>
      <w:tblStyleRowBandSize w:val="1"/>
      <w:tblStyleColBandSize w:val="1"/>
      <w:tblBorders>
        <w:top w:val="single" w:sz="4" w:space="0" w:color="CAC4BE" w:themeColor="accent2"/>
        <w:left w:val="single" w:sz="4" w:space="0" w:color="CAC4BE" w:themeColor="accent2"/>
        <w:bottom w:val="single" w:sz="4" w:space="0" w:color="CAC4BE" w:themeColor="accent2"/>
        <w:right w:val="single" w:sz="4" w:space="0" w:color="CAC4B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AC4BE" w:themeFill="accent2"/>
      </w:tcPr>
    </w:tblStylePr>
    <w:tblStylePr w:type="lastRow">
      <w:rPr>
        <w:b/>
        <w:bCs/>
      </w:rPr>
      <w:tblPr/>
      <w:tcPr>
        <w:tcBorders>
          <w:top w:val="double" w:sz="4" w:space="0" w:color="CAC4B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AC4BE" w:themeColor="accent2"/>
          <w:right w:val="single" w:sz="4" w:space="0" w:color="CAC4BE" w:themeColor="accent2"/>
        </w:tcBorders>
      </w:tcPr>
    </w:tblStylePr>
    <w:tblStylePr w:type="band1Horz">
      <w:tblPr/>
      <w:tcPr>
        <w:tcBorders>
          <w:top w:val="single" w:sz="4" w:space="0" w:color="CAC4BE" w:themeColor="accent2"/>
          <w:bottom w:val="single" w:sz="4" w:space="0" w:color="CAC4B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C4BE" w:themeColor="accent2"/>
          <w:left w:val="nil"/>
        </w:tcBorders>
      </w:tcPr>
    </w:tblStylePr>
    <w:tblStylePr w:type="swCell">
      <w:tblPr/>
      <w:tcPr>
        <w:tcBorders>
          <w:top w:val="double" w:sz="4" w:space="0" w:color="CAC4BE" w:themeColor="accent2"/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A6833"/>
    <w:pPr>
      <w:spacing w:after="0" w:line="240" w:lineRule="auto"/>
    </w:pPr>
    <w:rPr>
      <w:color w:val="9D928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C4B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C4B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C4B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C4B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3F1" w:themeFill="accent2" w:themeFillTint="33"/>
      </w:tcPr>
    </w:tblStylePr>
    <w:tblStylePr w:type="band1Horz">
      <w:tblPr/>
      <w:tcPr>
        <w:shd w:val="clear" w:color="auto" w:fill="F4F3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2">
    <w:name w:val="List Table 1 Light Accent 2"/>
    <w:basedOn w:val="TableNormal"/>
    <w:uiPriority w:val="46"/>
    <w:rsid w:val="003A68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DBD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DB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1" w:themeFill="accent2" w:themeFillTint="33"/>
      </w:tcPr>
    </w:tblStylePr>
    <w:tblStylePr w:type="band1Horz">
      <w:tblPr/>
      <w:tcPr>
        <w:shd w:val="clear" w:color="auto" w:fill="F4F3F1" w:themeFill="accent2" w:themeFillTint="33"/>
      </w:tcPr>
    </w:tblStylePr>
  </w:style>
  <w:style w:type="paragraph" w:customStyle="1" w:styleId="Copy">
    <w:name w:val="Copy"/>
    <w:basedOn w:val="Normal"/>
    <w:uiPriority w:val="99"/>
    <w:rsid w:val="006F0AC3"/>
    <w:pPr>
      <w:widowControl w:val="0"/>
      <w:tabs>
        <w:tab w:val="left" w:pos="680"/>
        <w:tab w:val="left" w:pos="850"/>
      </w:tabs>
      <w:autoSpaceDE w:val="0"/>
      <w:autoSpaceDN w:val="0"/>
      <w:adjustRightInd w:val="0"/>
      <w:spacing w:after="0" w:line="235" w:lineRule="atLeast"/>
      <w:textAlignment w:val="center"/>
    </w:pPr>
    <w:rPr>
      <w:rFonts w:ascii="ArialMT" w:eastAsia="Times New Roman" w:hAnsi="ArialMT" w:cs="ArialMT"/>
      <w:color w:val="191919"/>
      <w:sz w:val="22"/>
      <w:szCs w:val="22"/>
      <w:lang w:val="de-DE" w:eastAsia="de-DE"/>
    </w:rPr>
  </w:style>
  <w:style w:type="character" w:styleId="CommentReference">
    <w:name w:val="annotation reference"/>
    <w:uiPriority w:val="99"/>
    <w:semiHidden/>
    <w:unhideWhenUsed/>
    <w:rsid w:val="006F0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0AC3"/>
    <w:pPr>
      <w:spacing w:after="0" w:line="240" w:lineRule="auto"/>
    </w:pPr>
    <w:rPr>
      <w:rFonts w:ascii="Calibri" w:eastAsia="Calibri" w:hAnsi="Calibri" w:cs="Calibri"/>
      <w:color w:val="auto"/>
      <w:lang w:val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0AC3"/>
    <w:rPr>
      <w:rFonts w:ascii="Calibri" w:eastAsia="Calibri" w:hAnsi="Calibri" w:cs="Calibri"/>
      <w:sz w:val="20"/>
      <w:szCs w:val="20"/>
      <w:lang w:val="fr-FR"/>
    </w:rPr>
  </w:style>
  <w:style w:type="character" w:customStyle="1" w:styleId="normaltextrun">
    <w:name w:val="normaltextrun"/>
    <w:basedOn w:val="DefaultParagraphFont"/>
    <w:rsid w:val="006F0AC3"/>
  </w:style>
  <w:style w:type="character" w:styleId="UnresolvedMention">
    <w:name w:val="Unresolved Mention"/>
    <w:basedOn w:val="DefaultParagraphFont"/>
    <w:uiPriority w:val="99"/>
    <w:semiHidden/>
    <w:unhideWhenUsed/>
    <w:rsid w:val="00DB2BA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90808"/>
    <w:pPr>
      <w:spacing w:after="0" w:line="240" w:lineRule="auto"/>
    </w:pPr>
    <w:rPr>
      <w:rFonts w:asciiTheme="majorHAnsi" w:hAnsiTheme="majorHAnsi" w:cstheme="majorHAnsi"/>
      <w:color w:val="414042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A2B"/>
    <w:pPr>
      <w:spacing w:after="200"/>
    </w:pPr>
    <w:rPr>
      <w:rFonts w:asciiTheme="majorHAnsi" w:eastAsiaTheme="minorHAnsi" w:hAnsiTheme="majorHAnsi" w:cstheme="majorHAnsi"/>
      <w:b/>
      <w:bCs/>
      <w:color w:val="414042" w:themeColor="text1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A2B"/>
    <w:rPr>
      <w:rFonts w:asciiTheme="majorHAnsi" w:eastAsia="Calibri" w:hAnsiTheme="majorHAnsi" w:cstheme="majorHAnsi"/>
      <w:b/>
      <w:bCs/>
      <w:color w:val="414042" w:themeColor="text1"/>
      <w:sz w:val="20"/>
      <w:szCs w:val="20"/>
      <w:lang w:val="fr-FR"/>
    </w:rPr>
  </w:style>
  <w:style w:type="paragraph" w:customStyle="1" w:styleId="paragraph">
    <w:name w:val="paragraph"/>
    <w:basedOn w:val="Normal"/>
    <w:rsid w:val="0051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eop">
    <w:name w:val="eop"/>
    <w:basedOn w:val="DefaultParagraphFont"/>
    <w:rsid w:val="00516AFC"/>
  </w:style>
  <w:style w:type="character" w:customStyle="1" w:styleId="tabchar">
    <w:name w:val="tabchar"/>
    <w:basedOn w:val="DefaultParagraphFont"/>
    <w:rsid w:val="00516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lison.Averitt@Biocair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iocair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quiries@biocair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tie.ford@anicca.co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DPD Colour Scheme">
      <a:dk1>
        <a:srgbClr val="414042"/>
      </a:dk1>
      <a:lt1>
        <a:srgbClr val="FFFFFF"/>
      </a:lt1>
      <a:dk2>
        <a:srgbClr val="808285"/>
      </a:dk2>
      <a:lt2>
        <a:srgbClr val="DC0032"/>
      </a:lt2>
      <a:accent1>
        <a:srgbClr val="DC0032"/>
      </a:accent1>
      <a:accent2>
        <a:srgbClr val="CAC4BE"/>
      </a:accent2>
      <a:accent3>
        <a:srgbClr val="E4E1DE"/>
      </a:accent3>
      <a:accent4>
        <a:srgbClr val="414042"/>
      </a:accent4>
      <a:accent5>
        <a:srgbClr val="808285"/>
      </a:accent5>
      <a:accent6>
        <a:srgbClr val="E6E7E8"/>
      </a:accent6>
      <a:hlink>
        <a:srgbClr val="414042"/>
      </a:hlink>
      <a:folHlink>
        <a:srgbClr val="808285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FEDEB"/>
        </a:solidFill>
        <a:ln>
          <a:noFill/>
        </a:ln>
      </a:spPr>
      <a:bodyPr rtlCol="0" anchor="t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4C836D36C3934EAF74C3213D7624DD" ma:contentTypeVersion="19" ma:contentTypeDescription="Create a new document." ma:contentTypeScope="" ma:versionID="02f2fcd72adc236cc201d6ba36e43e19">
  <xsd:schema xmlns:xsd="http://www.w3.org/2001/XMLSchema" xmlns:xs="http://www.w3.org/2001/XMLSchema" xmlns:p="http://schemas.microsoft.com/office/2006/metadata/properties" xmlns:ns2="dd0a7738-a935-4801-8c9c-6869555f520c" xmlns:ns3="3c0ccd66-2484-4e77-8ef4-75211aba9181" targetNamespace="http://schemas.microsoft.com/office/2006/metadata/properties" ma:root="true" ma:fieldsID="d5963a52c13c728ea5bee89f0f3629ba" ns2:_="" ns3:_="">
    <xsd:import namespace="dd0a7738-a935-4801-8c9c-6869555f520c"/>
    <xsd:import namespace="3c0ccd66-2484-4e77-8ef4-75211aba91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te_x002d_tim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a7738-a935-4801-8c9c-6869555f5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Date" ma:index="16" nillable="true" ma:displayName="Date" ma:format="DateTime" ma:internalName="Date">
      <xsd:simpleType>
        <xsd:restriction base="dms:DateTim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date_x002d_time" ma:index="22" nillable="true" ma:displayName="date-time" ma:format="DateTime" ma:internalName="date_x002d_tim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d35bf7c-3b3b-49ce-97d1-4daa2922e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ccd66-2484-4e77-8ef4-75211aba91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99efb8e-132e-405e-9cdc-dca9a159c036}" ma:internalName="TaxCatchAll" ma:showField="CatchAllData" ma:web="3c0ccd66-2484-4e77-8ef4-75211aba91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d0a7738-a935-4801-8c9c-6869555f520c" xsi:nil="true"/>
    <TaxCatchAll xmlns="3c0ccd66-2484-4e77-8ef4-75211aba9181" xsi:nil="true"/>
    <lcf76f155ced4ddcb4097134ff3c332f xmlns="dd0a7738-a935-4801-8c9c-6869555f520c">
      <Terms xmlns="http://schemas.microsoft.com/office/infopath/2007/PartnerControls"/>
    </lcf76f155ced4ddcb4097134ff3c332f>
    <date_x002d_time xmlns="dd0a7738-a935-4801-8c9c-6869555f520c" xsi:nil="true"/>
  </documentManagement>
</p:properties>
</file>

<file path=customXml/itemProps1.xml><?xml version="1.0" encoding="utf-8"?>
<ds:datastoreItem xmlns:ds="http://schemas.openxmlformats.org/officeDocument/2006/customXml" ds:itemID="{A606E537-BFB4-46D0-A166-4CDE0B66BF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40672A-A6AD-4CA4-BA46-C3A4DB848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a7738-a935-4801-8c9c-6869555f520c"/>
    <ds:schemaRef ds:uri="3c0ccd66-2484-4e77-8ef4-75211aba9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14A79C-F40D-461E-8A00-762838C0D7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388143-E571-44AF-B462-2683E36AC3C2}">
  <ds:schemaRefs>
    <ds:schemaRef ds:uri="http://schemas.microsoft.com/office/2006/metadata/properties"/>
    <ds:schemaRef ds:uri="http://schemas.microsoft.com/office/infopath/2007/PartnerControls"/>
    <ds:schemaRef ds:uri="dd0a7738-a935-4801-8c9c-6869555f520c"/>
    <ds:schemaRef ds:uri="3c0ccd66-2484-4e77-8ef4-75211aba91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Bertisch</dc:creator>
  <cp:keywords/>
  <dc:description/>
  <cp:lastModifiedBy>George Gibbons</cp:lastModifiedBy>
  <cp:revision>2</cp:revision>
  <dcterms:created xsi:type="dcterms:W3CDTF">2024-01-03T10:46:00Z</dcterms:created>
  <dcterms:modified xsi:type="dcterms:W3CDTF">2024-01-03T10:46:00Z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2608a59e696a42eba7f31f9f3cac75b7b2b61cd99a27e858e52f25e2f4764e4a</vt:lpwstr>
  </property>
  <property fmtid="{D5CDD505-2E9C-101B-9397-08002B2CF9AE}" pid="3" name="ContentTypeId">
    <vt:lpwstr>0x010100634C836D36C3934EAF74C3213D7624DD</vt:lpwstr>
  </property>
  <property fmtid="{D5CDD505-2E9C-101B-9397-08002B2CF9AE}" pid="4" name="MediaServiceImageTags">
    <vt:lpwstr/>
  </property>
</Properties>
</file>